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B0811" w14:textId="77777777" w:rsidR="00A013B9" w:rsidRPr="0038656B" w:rsidRDefault="001A72AB" w:rsidP="00FB050C">
      <w:pPr>
        <w:spacing w:before="100" w:beforeAutospacing="1" w:after="100" w:afterAutospacing="1"/>
        <w:jc w:val="both"/>
        <w:rPr>
          <w:rFonts w:asciiTheme="minorHAnsi" w:hAnsiTheme="minorHAnsi"/>
          <w:b/>
          <w:color w:val="1F497D" w:themeColor="text2"/>
        </w:rPr>
      </w:pPr>
      <w:r w:rsidRPr="0038656B">
        <w:rPr>
          <w:rFonts w:asciiTheme="minorHAnsi" w:hAnsiTheme="minorHAnsi"/>
          <w:b/>
          <w:color w:val="1F497D" w:themeColor="text2"/>
          <w:sz w:val="28"/>
        </w:rPr>
        <w:t xml:space="preserve">University Hospitals </w:t>
      </w:r>
      <w:r w:rsidR="009B5FC5" w:rsidRPr="0038656B">
        <w:rPr>
          <w:rFonts w:asciiTheme="minorHAnsi" w:hAnsiTheme="minorHAnsi"/>
          <w:b/>
          <w:color w:val="1F497D" w:themeColor="text2"/>
          <w:sz w:val="28"/>
        </w:rPr>
        <w:t xml:space="preserve">Bristol </w:t>
      </w:r>
      <w:r w:rsidR="00A00794" w:rsidRPr="0038656B">
        <w:rPr>
          <w:rFonts w:asciiTheme="minorHAnsi" w:hAnsiTheme="minorHAnsi"/>
          <w:b/>
          <w:color w:val="1F497D" w:themeColor="text2"/>
          <w:sz w:val="28"/>
        </w:rPr>
        <w:t xml:space="preserve">and Weston </w:t>
      </w:r>
      <w:r w:rsidR="009B5FC5" w:rsidRPr="0038656B">
        <w:rPr>
          <w:rFonts w:asciiTheme="minorHAnsi" w:hAnsiTheme="minorHAnsi"/>
          <w:b/>
          <w:color w:val="1F497D" w:themeColor="text2"/>
          <w:sz w:val="28"/>
        </w:rPr>
        <w:t>Metabolic</w:t>
      </w:r>
      <w:r w:rsidR="00A00794" w:rsidRPr="0038656B">
        <w:rPr>
          <w:rFonts w:asciiTheme="minorHAnsi" w:hAnsiTheme="minorHAnsi"/>
          <w:b/>
          <w:color w:val="1F497D" w:themeColor="text2"/>
          <w:sz w:val="28"/>
        </w:rPr>
        <w:t xml:space="preserve"> </w:t>
      </w:r>
      <w:r w:rsidR="001600C9" w:rsidRPr="0038656B">
        <w:rPr>
          <w:rFonts w:asciiTheme="minorHAnsi" w:hAnsiTheme="minorHAnsi"/>
          <w:b/>
          <w:color w:val="1F497D" w:themeColor="text2"/>
          <w:sz w:val="28"/>
        </w:rPr>
        <w:t xml:space="preserve">Biochemistry </w:t>
      </w:r>
      <w:r w:rsidR="009B5FC5" w:rsidRPr="0038656B">
        <w:rPr>
          <w:rFonts w:asciiTheme="minorHAnsi" w:hAnsiTheme="minorHAnsi"/>
          <w:b/>
          <w:color w:val="1F497D" w:themeColor="text2"/>
          <w:sz w:val="28"/>
        </w:rPr>
        <w:t>Service</w:t>
      </w:r>
    </w:p>
    <w:p w14:paraId="603B0812" w14:textId="77777777" w:rsidR="004C07D5" w:rsidRDefault="00926246" w:rsidP="00FB050C">
      <w:pPr>
        <w:spacing w:after="0"/>
        <w:jc w:val="both"/>
        <w:rPr>
          <w:rFonts w:asciiTheme="minorHAnsi" w:hAnsiTheme="minorHAnsi"/>
        </w:rPr>
      </w:pPr>
      <w:r>
        <w:rPr>
          <w:rFonts w:asciiTheme="minorHAnsi" w:hAnsiTheme="minorHAnsi"/>
        </w:rPr>
        <w:t>The University Hospitals Bristol</w:t>
      </w:r>
      <w:r w:rsidR="00A00794">
        <w:rPr>
          <w:rFonts w:asciiTheme="minorHAnsi" w:hAnsiTheme="minorHAnsi"/>
        </w:rPr>
        <w:t xml:space="preserve"> and Weston</w:t>
      </w:r>
      <w:r>
        <w:rPr>
          <w:rFonts w:asciiTheme="minorHAnsi" w:hAnsiTheme="minorHAnsi"/>
        </w:rPr>
        <w:t xml:space="preserve"> </w:t>
      </w:r>
      <w:r w:rsidR="00A00794">
        <w:rPr>
          <w:rFonts w:asciiTheme="minorHAnsi" w:hAnsiTheme="minorHAnsi"/>
        </w:rPr>
        <w:t>Metabolic, Neuroendocrine and Nutrition</w:t>
      </w:r>
      <w:r w:rsidR="00D30410">
        <w:rPr>
          <w:rFonts w:asciiTheme="minorHAnsi" w:hAnsiTheme="minorHAnsi"/>
        </w:rPr>
        <w:t xml:space="preserve"> (MN&amp;N)</w:t>
      </w:r>
      <w:r w:rsidR="00A00794">
        <w:rPr>
          <w:rFonts w:asciiTheme="minorHAnsi" w:hAnsiTheme="minorHAnsi"/>
        </w:rPr>
        <w:t xml:space="preserve"> laboratory is based at the Bristol Royal Infirmary </w:t>
      </w:r>
    </w:p>
    <w:p w14:paraId="603B0813" w14:textId="77777777" w:rsidR="00A00794" w:rsidRDefault="00A00794" w:rsidP="00FB050C">
      <w:pPr>
        <w:spacing w:after="0"/>
        <w:jc w:val="both"/>
        <w:rPr>
          <w:rFonts w:asciiTheme="minorHAnsi" w:hAnsiTheme="minorHAnsi"/>
        </w:rPr>
      </w:pPr>
    </w:p>
    <w:p w14:paraId="603B0814" w14:textId="77777777" w:rsidR="00A00794" w:rsidRDefault="00A00794" w:rsidP="00FB050C">
      <w:pPr>
        <w:spacing w:after="0"/>
        <w:jc w:val="both"/>
        <w:rPr>
          <w:rFonts w:asciiTheme="minorHAnsi" w:hAnsiTheme="minorHAnsi"/>
        </w:rPr>
      </w:pPr>
      <w:r>
        <w:rPr>
          <w:rFonts w:asciiTheme="minorHAnsi" w:hAnsiTheme="minorHAnsi"/>
        </w:rPr>
        <w:t xml:space="preserve">The </w:t>
      </w:r>
      <w:r w:rsidR="00C30D83">
        <w:rPr>
          <w:rFonts w:asciiTheme="minorHAnsi" w:hAnsiTheme="minorHAnsi"/>
        </w:rPr>
        <w:t>MN&amp;N laboratory</w:t>
      </w:r>
      <w:r w:rsidR="00926246">
        <w:rPr>
          <w:rFonts w:asciiTheme="minorHAnsi" w:hAnsiTheme="minorHAnsi"/>
        </w:rPr>
        <w:t xml:space="preserve"> provides an acute service for the Bristol Royal Hospital for Children and the Bristol Royal Infirmary for the investigation of suspected </w:t>
      </w:r>
      <w:r w:rsidR="00882053">
        <w:rPr>
          <w:rFonts w:asciiTheme="minorHAnsi" w:hAnsiTheme="minorHAnsi"/>
        </w:rPr>
        <w:t>inherited</w:t>
      </w:r>
      <w:r w:rsidR="00926246">
        <w:rPr>
          <w:rFonts w:asciiTheme="minorHAnsi" w:hAnsiTheme="minorHAnsi"/>
        </w:rPr>
        <w:t xml:space="preserve"> metabolic disease. It also provides a regional service for the investigation, diagnosis and monitoring of inherited metabolic</w:t>
      </w:r>
      <w:r w:rsidR="00882053">
        <w:rPr>
          <w:rFonts w:asciiTheme="minorHAnsi" w:hAnsiTheme="minorHAnsi"/>
        </w:rPr>
        <w:t xml:space="preserve"> disease across the South West. </w:t>
      </w:r>
      <w:r w:rsidR="00C30D83">
        <w:rPr>
          <w:rFonts w:asciiTheme="minorHAnsi" w:hAnsiTheme="minorHAnsi"/>
        </w:rPr>
        <w:t>This includes</w:t>
      </w:r>
      <w:r w:rsidR="00882053">
        <w:rPr>
          <w:rFonts w:asciiTheme="minorHAnsi" w:hAnsiTheme="minorHAnsi"/>
        </w:rPr>
        <w:t xml:space="preserve"> the regional lysosomal storage disorders diagnostic service. </w:t>
      </w:r>
      <w:r w:rsidR="00C30D83">
        <w:rPr>
          <w:rFonts w:asciiTheme="minorHAnsi" w:hAnsiTheme="minorHAnsi"/>
        </w:rPr>
        <w:t xml:space="preserve">The laboratory also </w:t>
      </w:r>
      <w:r w:rsidR="00B33AEF">
        <w:rPr>
          <w:rFonts w:asciiTheme="minorHAnsi" w:hAnsiTheme="minorHAnsi"/>
        </w:rPr>
        <w:t xml:space="preserve">provides a local and regional service for the investigation of </w:t>
      </w:r>
      <w:r w:rsidR="001600C9">
        <w:rPr>
          <w:rFonts w:asciiTheme="minorHAnsi" w:hAnsiTheme="minorHAnsi"/>
        </w:rPr>
        <w:t>n</w:t>
      </w:r>
      <w:r w:rsidR="00B33AEF">
        <w:rPr>
          <w:rFonts w:asciiTheme="minorHAnsi" w:hAnsiTheme="minorHAnsi"/>
        </w:rPr>
        <w:t xml:space="preserve">euroendocrine tumours, </w:t>
      </w:r>
      <w:r w:rsidR="00642250">
        <w:rPr>
          <w:rFonts w:asciiTheme="minorHAnsi" w:hAnsiTheme="minorHAnsi"/>
        </w:rPr>
        <w:t>Cushing’s syndrome, Cystic Fibrosis and V</w:t>
      </w:r>
      <w:r w:rsidR="00B33AEF">
        <w:rPr>
          <w:rFonts w:asciiTheme="minorHAnsi" w:hAnsiTheme="minorHAnsi"/>
        </w:rPr>
        <w:t>itamin</w:t>
      </w:r>
      <w:r w:rsidR="001600C9">
        <w:rPr>
          <w:rFonts w:asciiTheme="minorHAnsi" w:hAnsiTheme="minorHAnsi"/>
        </w:rPr>
        <w:t xml:space="preserve">s. </w:t>
      </w:r>
    </w:p>
    <w:p w14:paraId="603B0815" w14:textId="77777777" w:rsidR="00882053" w:rsidRDefault="00882053" w:rsidP="00FB050C">
      <w:pPr>
        <w:spacing w:after="0"/>
        <w:jc w:val="both"/>
        <w:rPr>
          <w:rFonts w:asciiTheme="minorHAnsi" w:hAnsiTheme="minorHAnsi"/>
        </w:rPr>
      </w:pPr>
    </w:p>
    <w:p w14:paraId="603B0816" w14:textId="77777777" w:rsidR="00882053" w:rsidRPr="00926246" w:rsidRDefault="00882053" w:rsidP="00FB050C">
      <w:pPr>
        <w:spacing w:after="0"/>
        <w:jc w:val="both"/>
        <w:rPr>
          <w:rFonts w:asciiTheme="minorHAnsi" w:hAnsiTheme="minorHAnsi"/>
        </w:rPr>
      </w:pPr>
      <w:r>
        <w:rPr>
          <w:rFonts w:asciiTheme="minorHAnsi" w:hAnsiTheme="minorHAnsi"/>
        </w:rPr>
        <w:t>The routine operating hours are Monday – Friday, 9am – 5.30pm</w:t>
      </w:r>
    </w:p>
    <w:p w14:paraId="603B0817" w14:textId="77777777" w:rsidR="00926246" w:rsidRDefault="00926246" w:rsidP="00FB050C">
      <w:pPr>
        <w:spacing w:after="0"/>
        <w:jc w:val="both"/>
        <w:rPr>
          <w:rFonts w:asciiTheme="minorHAnsi" w:hAnsiTheme="minorHAnsi"/>
          <w:b/>
          <w:sz w:val="24"/>
        </w:rPr>
      </w:pPr>
    </w:p>
    <w:p w14:paraId="603B0818" w14:textId="77777777" w:rsidR="003221BF" w:rsidRPr="008E1C69" w:rsidRDefault="003221BF" w:rsidP="00FB050C">
      <w:pPr>
        <w:spacing w:after="0"/>
        <w:jc w:val="both"/>
        <w:rPr>
          <w:rFonts w:asciiTheme="minorHAnsi" w:hAnsiTheme="minorHAnsi"/>
          <w:b/>
          <w:sz w:val="24"/>
        </w:rPr>
      </w:pPr>
      <w:r w:rsidRPr="008E1C69">
        <w:rPr>
          <w:rFonts w:asciiTheme="minorHAnsi" w:hAnsiTheme="minorHAnsi"/>
          <w:b/>
          <w:sz w:val="24"/>
        </w:rPr>
        <w:t>Address</w:t>
      </w:r>
    </w:p>
    <w:p w14:paraId="603B0819" w14:textId="77777777" w:rsidR="003221BF" w:rsidRPr="008E1C69" w:rsidRDefault="003221BF" w:rsidP="00FB050C">
      <w:pPr>
        <w:tabs>
          <w:tab w:val="left" w:pos="5880"/>
        </w:tabs>
        <w:spacing w:after="0"/>
        <w:jc w:val="both"/>
        <w:rPr>
          <w:rFonts w:asciiTheme="minorHAnsi" w:hAnsiTheme="minorHAnsi"/>
        </w:rPr>
      </w:pPr>
      <w:r w:rsidRPr="008E1C69">
        <w:rPr>
          <w:rFonts w:asciiTheme="minorHAnsi" w:hAnsiTheme="minorHAnsi"/>
        </w:rPr>
        <w:t>Metabolic, Neuroendocrine &amp; Nutrition Laboratory</w:t>
      </w:r>
      <w:r w:rsidR="00E224AF">
        <w:rPr>
          <w:rFonts w:asciiTheme="minorHAnsi" w:hAnsiTheme="minorHAnsi"/>
        </w:rPr>
        <w:tab/>
      </w:r>
    </w:p>
    <w:p w14:paraId="603B081A" w14:textId="77777777" w:rsidR="003221BF" w:rsidRPr="008E1C69" w:rsidRDefault="003221BF" w:rsidP="00FB050C">
      <w:pPr>
        <w:spacing w:after="0"/>
        <w:jc w:val="both"/>
        <w:rPr>
          <w:rFonts w:asciiTheme="minorHAnsi" w:hAnsiTheme="minorHAnsi"/>
        </w:rPr>
      </w:pPr>
      <w:r w:rsidRPr="008E1C69">
        <w:rPr>
          <w:rFonts w:asciiTheme="minorHAnsi" w:hAnsiTheme="minorHAnsi"/>
        </w:rPr>
        <w:t>Department of Clinical Biochemistry</w:t>
      </w:r>
    </w:p>
    <w:p w14:paraId="603B081B" w14:textId="77777777" w:rsidR="003221BF" w:rsidRPr="008E1C69" w:rsidRDefault="003221BF" w:rsidP="00FB050C">
      <w:pPr>
        <w:spacing w:after="0"/>
        <w:jc w:val="both"/>
        <w:rPr>
          <w:rFonts w:asciiTheme="minorHAnsi" w:hAnsiTheme="minorHAnsi"/>
        </w:rPr>
      </w:pPr>
      <w:r w:rsidRPr="008E1C69">
        <w:rPr>
          <w:rFonts w:asciiTheme="minorHAnsi" w:hAnsiTheme="minorHAnsi"/>
        </w:rPr>
        <w:t>Level 8 Queens Building, Bristol Royal Infirmary</w:t>
      </w:r>
    </w:p>
    <w:p w14:paraId="603B081C" w14:textId="77777777" w:rsidR="003221BF" w:rsidRPr="008E1C69" w:rsidRDefault="003221BF" w:rsidP="00FB050C">
      <w:pPr>
        <w:spacing w:after="0"/>
        <w:jc w:val="both"/>
        <w:rPr>
          <w:rFonts w:asciiTheme="minorHAnsi" w:hAnsiTheme="minorHAnsi"/>
        </w:rPr>
      </w:pPr>
      <w:r w:rsidRPr="008E1C69">
        <w:rPr>
          <w:rFonts w:asciiTheme="minorHAnsi" w:hAnsiTheme="minorHAnsi"/>
        </w:rPr>
        <w:t>Upper Maudlin Street</w:t>
      </w:r>
    </w:p>
    <w:p w14:paraId="603B081D" w14:textId="77777777" w:rsidR="003221BF" w:rsidRDefault="0072268E" w:rsidP="00FB050C">
      <w:pPr>
        <w:spacing w:after="0"/>
        <w:jc w:val="both"/>
        <w:rPr>
          <w:rFonts w:asciiTheme="minorHAnsi" w:hAnsiTheme="minorHAnsi"/>
        </w:rPr>
      </w:pPr>
      <w:r>
        <w:rPr>
          <w:rFonts w:asciiTheme="minorHAnsi" w:hAnsiTheme="minorHAnsi"/>
        </w:rPr>
        <w:t>Bristol, BS2 8HW</w:t>
      </w:r>
      <w:r w:rsidR="003221BF" w:rsidRPr="008E1C69">
        <w:rPr>
          <w:rFonts w:asciiTheme="minorHAnsi" w:hAnsiTheme="minorHAnsi"/>
        </w:rPr>
        <w:t xml:space="preserve">  </w:t>
      </w:r>
    </w:p>
    <w:p w14:paraId="603B081E" w14:textId="77777777" w:rsidR="00123CED" w:rsidRPr="008E1C69" w:rsidRDefault="00123CED" w:rsidP="00FB050C">
      <w:pPr>
        <w:spacing w:after="0"/>
        <w:jc w:val="both"/>
        <w:rPr>
          <w:rFonts w:asciiTheme="minorHAnsi" w:hAnsiTheme="minorHAnsi"/>
        </w:rPr>
      </w:pPr>
    </w:p>
    <w:p w14:paraId="603B081F" w14:textId="77777777" w:rsidR="003221BF" w:rsidRPr="003A0750" w:rsidRDefault="003A0750" w:rsidP="00FB050C">
      <w:pPr>
        <w:spacing w:after="0"/>
        <w:jc w:val="both"/>
        <w:rPr>
          <w:rFonts w:asciiTheme="minorHAnsi" w:hAnsiTheme="minorHAnsi"/>
          <w:b/>
          <w:sz w:val="24"/>
        </w:rPr>
      </w:pPr>
      <w:r>
        <w:rPr>
          <w:rFonts w:asciiTheme="minorHAnsi" w:hAnsiTheme="minorHAnsi"/>
          <w:b/>
          <w:sz w:val="24"/>
        </w:rPr>
        <w:t xml:space="preserve">Key </w:t>
      </w:r>
      <w:r w:rsidR="008E1C69" w:rsidRPr="008E1C69">
        <w:rPr>
          <w:rFonts w:asciiTheme="minorHAnsi" w:hAnsiTheme="minorHAnsi"/>
          <w:b/>
          <w:sz w:val="24"/>
        </w:rPr>
        <w:t>Contacts</w:t>
      </w:r>
    </w:p>
    <w:p w14:paraId="603B0820" w14:textId="77777777" w:rsidR="00615709" w:rsidRPr="008E1C69" w:rsidRDefault="00615709" w:rsidP="00FB050C">
      <w:pPr>
        <w:spacing w:after="0"/>
        <w:jc w:val="both"/>
        <w:rPr>
          <w:rFonts w:asciiTheme="minorHAnsi" w:hAnsiTheme="minorHAnsi"/>
          <w:b/>
        </w:rPr>
      </w:pPr>
    </w:p>
    <w:tbl>
      <w:tblPr>
        <w:tblStyle w:val="TableGrid"/>
        <w:tblW w:w="10258" w:type="dxa"/>
        <w:tblLook w:val="04A0" w:firstRow="1" w:lastRow="0" w:firstColumn="1" w:lastColumn="0" w:noHBand="0" w:noVBand="1"/>
      </w:tblPr>
      <w:tblGrid>
        <w:gridCol w:w="2274"/>
        <w:gridCol w:w="4416"/>
        <w:gridCol w:w="3568"/>
      </w:tblGrid>
      <w:tr w:rsidR="00615709" w:rsidRPr="008E1C69" w14:paraId="603B0823" w14:textId="77777777" w:rsidTr="00742358">
        <w:trPr>
          <w:trHeight w:val="537"/>
        </w:trPr>
        <w:tc>
          <w:tcPr>
            <w:tcW w:w="10258" w:type="dxa"/>
            <w:gridSpan w:val="3"/>
            <w:shd w:val="clear" w:color="auto" w:fill="E5DFEC" w:themeFill="accent4" w:themeFillTint="33"/>
          </w:tcPr>
          <w:p w14:paraId="603B0821" w14:textId="76931EDE" w:rsidR="00615709" w:rsidRDefault="00615709" w:rsidP="00FB050C">
            <w:pPr>
              <w:spacing w:after="0" w:line="240" w:lineRule="auto"/>
              <w:jc w:val="both"/>
              <w:rPr>
                <w:rFonts w:asciiTheme="minorHAnsi" w:hAnsiTheme="minorHAnsi"/>
              </w:rPr>
            </w:pPr>
            <w:r w:rsidRPr="008E1C69">
              <w:rPr>
                <w:rFonts w:asciiTheme="minorHAnsi" w:hAnsiTheme="minorHAnsi"/>
                <w:b/>
              </w:rPr>
              <w:t>Duty Paediatric</w:t>
            </w:r>
            <w:r w:rsidR="002232A7">
              <w:rPr>
                <w:rFonts w:asciiTheme="minorHAnsi" w:hAnsiTheme="minorHAnsi"/>
                <w:b/>
              </w:rPr>
              <w:t xml:space="preserve"> and</w:t>
            </w:r>
            <w:r>
              <w:rPr>
                <w:rFonts w:asciiTheme="minorHAnsi" w:hAnsiTheme="minorHAnsi"/>
                <w:b/>
              </w:rPr>
              <w:t xml:space="preserve"> Metabolic</w:t>
            </w:r>
            <w:r w:rsidRPr="008E1C69">
              <w:rPr>
                <w:rFonts w:asciiTheme="minorHAnsi" w:hAnsiTheme="minorHAnsi"/>
                <w:b/>
              </w:rPr>
              <w:t xml:space="preserve"> Biochemist: </w:t>
            </w:r>
            <w:r w:rsidRPr="008E1C69">
              <w:rPr>
                <w:rFonts w:asciiTheme="minorHAnsi" w:hAnsiTheme="minorHAnsi"/>
              </w:rPr>
              <w:t>0117 3421299</w:t>
            </w:r>
            <w:r>
              <w:rPr>
                <w:rFonts w:asciiTheme="minorHAnsi" w:hAnsiTheme="minorHAnsi"/>
              </w:rPr>
              <w:t xml:space="preserve"> </w:t>
            </w:r>
            <w:hyperlink r:id="rId8" w:history="1">
              <w:r w:rsidR="002232A7" w:rsidRPr="0001101B">
                <w:rPr>
                  <w:rStyle w:val="Hyperlink"/>
                  <w:rFonts w:asciiTheme="minorHAnsi" w:hAnsiTheme="minorHAnsi"/>
                </w:rPr>
                <w:t>uhbwdutypaedmetbiochemist@uhbw.nhs.uk</w:t>
              </w:r>
            </w:hyperlink>
            <w:r w:rsidR="002232A7">
              <w:rPr>
                <w:rFonts w:asciiTheme="minorHAnsi" w:hAnsiTheme="minorHAnsi"/>
              </w:rPr>
              <w:t xml:space="preserve"> </w:t>
            </w:r>
          </w:p>
          <w:p w14:paraId="603B0822" w14:textId="77777777" w:rsidR="00A10913" w:rsidRDefault="00A10913" w:rsidP="00FB050C">
            <w:pPr>
              <w:spacing w:after="0" w:line="240" w:lineRule="auto"/>
              <w:jc w:val="both"/>
            </w:pPr>
          </w:p>
        </w:tc>
      </w:tr>
      <w:tr w:rsidR="00A336B1" w:rsidRPr="008E1C69" w14:paraId="603B0825" w14:textId="77777777" w:rsidTr="00742358">
        <w:trPr>
          <w:trHeight w:val="261"/>
        </w:trPr>
        <w:tc>
          <w:tcPr>
            <w:tcW w:w="10258" w:type="dxa"/>
            <w:gridSpan w:val="3"/>
            <w:shd w:val="clear" w:color="auto" w:fill="E5DFEC" w:themeFill="accent4" w:themeFillTint="33"/>
          </w:tcPr>
          <w:p w14:paraId="603B0824" w14:textId="77777777" w:rsidR="00A336B1" w:rsidRPr="008E1C69" w:rsidRDefault="00A336B1" w:rsidP="00FB050C">
            <w:pPr>
              <w:spacing w:after="0" w:line="240" w:lineRule="auto"/>
              <w:jc w:val="both"/>
              <w:rPr>
                <w:rFonts w:asciiTheme="minorHAnsi" w:hAnsiTheme="minorHAnsi"/>
                <w:b/>
              </w:rPr>
            </w:pPr>
            <w:r w:rsidRPr="008E1C69">
              <w:rPr>
                <w:rFonts w:asciiTheme="minorHAnsi" w:hAnsiTheme="minorHAnsi"/>
                <w:b/>
              </w:rPr>
              <w:t>Metabolic</w:t>
            </w:r>
            <w:r>
              <w:rPr>
                <w:rFonts w:asciiTheme="minorHAnsi" w:hAnsiTheme="minorHAnsi"/>
                <w:b/>
              </w:rPr>
              <w:t xml:space="preserve"> Neuroendocrine and Nutrition</w:t>
            </w:r>
            <w:r w:rsidRPr="008E1C69">
              <w:rPr>
                <w:rFonts w:asciiTheme="minorHAnsi" w:hAnsiTheme="minorHAnsi"/>
                <w:b/>
              </w:rPr>
              <w:t xml:space="preserve"> laboratory: </w:t>
            </w:r>
            <w:r w:rsidRPr="008E1C69">
              <w:rPr>
                <w:rFonts w:asciiTheme="minorHAnsi" w:hAnsiTheme="minorHAnsi"/>
              </w:rPr>
              <w:t>0117 3422040</w:t>
            </w:r>
          </w:p>
        </w:tc>
      </w:tr>
      <w:tr w:rsidR="003221BF" w:rsidRPr="008E1C69" w14:paraId="603B082B" w14:textId="77777777" w:rsidTr="00742358">
        <w:trPr>
          <w:trHeight w:val="933"/>
        </w:trPr>
        <w:tc>
          <w:tcPr>
            <w:tcW w:w="2274" w:type="dxa"/>
            <w:shd w:val="clear" w:color="auto" w:fill="C6D9F1" w:themeFill="text2" w:themeFillTint="33"/>
          </w:tcPr>
          <w:p w14:paraId="603B0826" w14:textId="77777777" w:rsidR="003221BF" w:rsidRPr="008E1C69" w:rsidRDefault="003221BF" w:rsidP="00304482">
            <w:pPr>
              <w:spacing w:after="0" w:line="240" w:lineRule="auto"/>
              <w:rPr>
                <w:rFonts w:asciiTheme="minorHAnsi" w:hAnsiTheme="minorHAnsi"/>
              </w:rPr>
            </w:pPr>
            <w:r w:rsidRPr="008E1C69">
              <w:rPr>
                <w:rFonts w:asciiTheme="minorHAnsi" w:hAnsiTheme="minorHAnsi"/>
              </w:rPr>
              <w:t>Dr Vic</w:t>
            </w:r>
            <w:r w:rsidR="00FD2D92">
              <w:rPr>
                <w:rFonts w:asciiTheme="minorHAnsi" w:hAnsiTheme="minorHAnsi"/>
              </w:rPr>
              <w:t>ki</w:t>
            </w:r>
            <w:r w:rsidRPr="008E1C69">
              <w:rPr>
                <w:rFonts w:asciiTheme="minorHAnsi" w:hAnsiTheme="minorHAnsi"/>
              </w:rPr>
              <w:t xml:space="preserve"> Warburton</w:t>
            </w:r>
          </w:p>
        </w:tc>
        <w:tc>
          <w:tcPr>
            <w:tcW w:w="4416" w:type="dxa"/>
            <w:shd w:val="clear" w:color="auto" w:fill="C6D9F1" w:themeFill="text2" w:themeFillTint="33"/>
          </w:tcPr>
          <w:p w14:paraId="603B0827" w14:textId="77777777" w:rsidR="003809E6" w:rsidRPr="003809E6" w:rsidRDefault="003809E6" w:rsidP="00304482">
            <w:pPr>
              <w:spacing w:after="0" w:line="240" w:lineRule="auto"/>
              <w:rPr>
                <w:rFonts w:asciiTheme="minorHAnsi" w:hAnsiTheme="minorHAnsi"/>
              </w:rPr>
            </w:pPr>
            <w:r w:rsidRPr="003809E6">
              <w:rPr>
                <w:rFonts w:asciiTheme="minorHAnsi" w:hAnsiTheme="minorHAnsi"/>
              </w:rPr>
              <w:t>Consultant Clinical Scientist</w:t>
            </w:r>
          </w:p>
          <w:p w14:paraId="603B0828" w14:textId="77777777" w:rsidR="003809E6" w:rsidRPr="007D65B2" w:rsidRDefault="003809E6" w:rsidP="00304482">
            <w:pPr>
              <w:spacing w:after="0" w:line="240" w:lineRule="auto"/>
              <w:rPr>
                <w:rFonts w:asciiTheme="minorHAnsi" w:hAnsiTheme="minorHAnsi"/>
              </w:rPr>
            </w:pPr>
            <w:r w:rsidRPr="003809E6">
              <w:rPr>
                <w:rFonts w:asciiTheme="minorHAnsi" w:hAnsiTheme="minorHAnsi"/>
              </w:rPr>
              <w:t>Clinical Lead Paediatric &amp; Metabolic Biochemistry Service</w:t>
            </w:r>
          </w:p>
        </w:tc>
        <w:tc>
          <w:tcPr>
            <w:tcW w:w="3568" w:type="dxa"/>
            <w:shd w:val="clear" w:color="auto" w:fill="C6D9F1" w:themeFill="text2" w:themeFillTint="33"/>
          </w:tcPr>
          <w:p w14:paraId="603B0829" w14:textId="77777777" w:rsidR="003221BF" w:rsidRPr="000831FF" w:rsidRDefault="00692996" w:rsidP="00FB050C">
            <w:pPr>
              <w:spacing w:after="0" w:line="240" w:lineRule="auto"/>
              <w:jc w:val="both"/>
              <w:rPr>
                <w:rStyle w:val="Hyperlink"/>
                <w:rFonts w:asciiTheme="minorHAnsi" w:hAnsiTheme="minorHAnsi" w:cstheme="minorHAnsi"/>
              </w:rPr>
            </w:pPr>
            <w:hyperlink r:id="rId9" w:history="1">
              <w:r w:rsidRPr="000831FF">
                <w:rPr>
                  <w:rStyle w:val="Hyperlink"/>
                  <w:rFonts w:asciiTheme="minorHAnsi" w:hAnsiTheme="minorHAnsi" w:cstheme="minorHAnsi"/>
                </w:rPr>
                <w:t>Victoria.Warburton@UHBW.nhs.uk</w:t>
              </w:r>
            </w:hyperlink>
          </w:p>
          <w:p w14:paraId="603B082A" w14:textId="588EDE05" w:rsidR="007D65B2" w:rsidRPr="000831FF" w:rsidRDefault="007D65B2" w:rsidP="00FB050C">
            <w:pPr>
              <w:spacing w:after="0" w:line="240" w:lineRule="auto"/>
              <w:jc w:val="both"/>
              <w:rPr>
                <w:rFonts w:asciiTheme="minorHAnsi" w:hAnsiTheme="minorHAnsi" w:cstheme="minorHAnsi"/>
                <w:color w:val="0072C6"/>
              </w:rPr>
            </w:pPr>
          </w:p>
        </w:tc>
      </w:tr>
      <w:tr w:rsidR="003221BF" w:rsidRPr="008E1C69" w14:paraId="603B0832" w14:textId="77777777" w:rsidTr="00742358">
        <w:trPr>
          <w:trHeight w:val="550"/>
        </w:trPr>
        <w:tc>
          <w:tcPr>
            <w:tcW w:w="2274" w:type="dxa"/>
            <w:shd w:val="clear" w:color="auto" w:fill="C6D9F1" w:themeFill="text2" w:themeFillTint="33"/>
          </w:tcPr>
          <w:p w14:paraId="603B082C" w14:textId="77777777" w:rsidR="003221BF" w:rsidRPr="008E1C69" w:rsidRDefault="003221BF" w:rsidP="00304482">
            <w:pPr>
              <w:spacing w:after="0" w:line="240" w:lineRule="auto"/>
              <w:rPr>
                <w:rFonts w:asciiTheme="minorHAnsi" w:hAnsiTheme="minorHAnsi"/>
              </w:rPr>
            </w:pPr>
            <w:r w:rsidRPr="008E1C69">
              <w:rPr>
                <w:rStyle w:val="Hyperlink"/>
                <w:rFonts w:asciiTheme="minorHAnsi" w:hAnsiTheme="minorHAnsi"/>
                <w:color w:val="auto"/>
                <w:u w:val="none"/>
              </w:rPr>
              <w:t>Mrs Rebecca Hopkins</w:t>
            </w:r>
          </w:p>
        </w:tc>
        <w:tc>
          <w:tcPr>
            <w:tcW w:w="4416" w:type="dxa"/>
            <w:shd w:val="clear" w:color="auto" w:fill="C6D9F1" w:themeFill="text2" w:themeFillTint="33"/>
          </w:tcPr>
          <w:p w14:paraId="603B082D" w14:textId="77777777" w:rsidR="003809E6" w:rsidRPr="003809E6" w:rsidRDefault="003809E6" w:rsidP="00304482">
            <w:pPr>
              <w:spacing w:after="0" w:line="240" w:lineRule="auto"/>
              <w:rPr>
                <w:rStyle w:val="Hyperlink"/>
                <w:rFonts w:asciiTheme="minorHAnsi" w:hAnsiTheme="minorHAnsi"/>
                <w:color w:val="auto"/>
                <w:u w:val="none"/>
              </w:rPr>
            </w:pPr>
            <w:r w:rsidRPr="003809E6">
              <w:rPr>
                <w:rStyle w:val="Hyperlink"/>
                <w:rFonts w:asciiTheme="minorHAnsi" w:hAnsiTheme="minorHAnsi"/>
                <w:color w:val="auto"/>
                <w:u w:val="none"/>
              </w:rPr>
              <w:t>Principal Clinical Scientist</w:t>
            </w:r>
          </w:p>
          <w:p w14:paraId="603B082E" w14:textId="0A4B4CED" w:rsidR="003809E6" w:rsidRDefault="003809E6" w:rsidP="00304482">
            <w:pPr>
              <w:spacing w:after="0" w:line="240" w:lineRule="auto"/>
              <w:rPr>
                <w:rStyle w:val="Hyperlink"/>
                <w:rFonts w:asciiTheme="minorHAnsi" w:hAnsiTheme="minorHAnsi"/>
                <w:color w:val="auto"/>
                <w:u w:val="none"/>
              </w:rPr>
            </w:pPr>
            <w:r w:rsidRPr="003809E6">
              <w:rPr>
                <w:rStyle w:val="Hyperlink"/>
                <w:rFonts w:asciiTheme="minorHAnsi" w:hAnsiTheme="minorHAnsi"/>
                <w:color w:val="auto"/>
                <w:u w:val="none"/>
              </w:rPr>
              <w:t xml:space="preserve">Deputy </w:t>
            </w:r>
            <w:r w:rsidR="0041467E" w:rsidRPr="00C73625">
              <w:rPr>
                <w:rStyle w:val="Hyperlink"/>
                <w:rFonts w:asciiTheme="minorHAnsi" w:hAnsiTheme="minorHAnsi"/>
                <w:color w:val="auto"/>
                <w:u w:val="none"/>
              </w:rPr>
              <w:t xml:space="preserve">clinical </w:t>
            </w:r>
            <w:r w:rsidRPr="003809E6">
              <w:rPr>
                <w:rStyle w:val="Hyperlink"/>
                <w:rFonts w:asciiTheme="minorHAnsi" w:hAnsiTheme="minorHAnsi"/>
                <w:color w:val="auto"/>
                <w:u w:val="none"/>
              </w:rPr>
              <w:t>lead Paediatric &amp; Metabolic Scientist</w:t>
            </w:r>
          </w:p>
          <w:p w14:paraId="603B082F" w14:textId="77777777" w:rsidR="00742358" w:rsidRPr="007D65B2" w:rsidRDefault="00742358" w:rsidP="00304482">
            <w:pPr>
              <w:spacing w:after="0" w:line="240" w:lineRule="auto"/>
              <w:rPr>
                <w:rFonts w:asciiTheme="minorHAnsi" w:hAnsiTheme="minorHAnsi"/>
              </w:rPr>
            </w:pPr>
          </w:p>
        </w:tc>
        <w:tc>
          <w:tcPr>
            <w:tcW w:w="3568" w:type="dxa"/>
            <w:shd w:val="clear" w:color="auto" w:fill="C6D9F1" w:themeFill="text2" w:themeFillTint="33"/>
          </w:tcPr>
          <w:p w14:paraId="603B0830" w14:textId="77777777" w:rsidR="003221BF" w:rsidRPr="000831FF" w:rsidRDefault="00692996" w:rsidP="00FB050C">
            <w:pPr>
              <w:spacing w:after="0" w:line="240" w:lineRule="auto"/>
              <w:jc w:val="both"/>
              <w:rPr>
                <w:rStyle w:val="Hyperlink"/>
                <w:rFonts w:asciiTheme="minorHAnsi" w:hAnsiTheme="minorHAnsi" w:cstheme="minorHAnsi"/>
              </w:rPr>
            </w:pPr>
            <w:hyperlink r:id="rId10" w:history="1">
              <w:r w:rsidRPr="000831FF">
                <w:rPr>
                  <w:rStyle w:val="Hyperlink"/>
                  <w:rFonts w:asciiTheme="minorHAnsi" w:hAnsiTheme="minorHAnsi" w:cstheme="minorHAnsi"/>
                </w:rPr>
                <w:t>Rebecca.Hopkins@UHBW.nhs.uk</w:t>
              </w:r>
            </w:hyperlink>
          </w:p>
          <w:p w14:paraId="603B0831" w14:textId="571989C6" w:rsidR="007D65B2" w:rsidRPr="000831FF" w:rsidRDefault="007D65B2" w:rsidP="00FB050C">
            <w:pPr>
              <w:spacing w:after="0" w:line="240" w:lineRule="auto"/>
              <w:jc w:val="both"/>
              <w:rPr>
                <w:rFonts w:asciiTheme="minorHAnsi" w:hAnsiTheme="minorHAnsi" w:cstheme="minorHAnsi"/>
                <w:color w:val="0000FF"/>
                <w:u w:val="single"/>
              </w:rPr>
            </w:pPr>
          </w:p>
        </w:tc>
      </w:tr>
      <w:tr w:rsidR="008E1C69" w:rsidRPr="008E1C69" w14:paraId="603B0837" w14:textId="77777777" w:rsidTr="00742358">
        <w:trPr>
          <w:trHeight w:val="537"/>
        </w:trPr>
        <w:tc>
          <w:tcPr>
            <w:tcW w:w="2274" w:type="dxa"/>
            <w:shd w:val="clear" w:color="auto" w:fill="C6D9F1" w:themeFill="text2" w:themeFillTint="33"/>
          </w:tcPr>
          <w:p w14:paraId="603B0833" w14:textId="77777777" w:rsidR="008E1C69" w:rsidRPr="008E1C69" w:rsidRDefault="008E1C69" w:rsidP="00304482">
            <w:pPr>
              <w:spacing w:after="0" w:line="240" w:lineRule="auto"/>
              <w:rPr>
                <w:rStyle w:val="Hyperlink"/>
                <w:rFonts w:asciiTheme="minorHAnsi" w:hAnsiTheme="minorHAnsi"/>
                <w:color w:val="auto"/>
                <w:u w:val="none"/>
              </w:rPr>
            </w:pPr>
            <w:r w:rsidRPr="008E1C69">
              <w:rPr>
                <w:rStyle w:val="Hyperlink"/>
                <w:rFonts w:asciiTheme="minorHAnsi" w:hAnsiTheme="minorHAnsi"/>
                <w:color w:val="auto"/>
                <w:u w:val="none"/>
              </w:rPr>
              <w:t>Miss Corey Pritchard</w:t>
            </w:r>
          </w:p>
        </w:tc>
        <w:tc>
          <w:tcPr>
            <w:tcW w:w="4416" w:type="dxa"/>
            <w:shd w:val="clear" w:color="auto" w:fill="C6D9F1" w:themeFill="text2" w:themeFillTint="33"/>
          </w:tcPr>
          <w:p w14:paraId="603B0834" w14:textId="77777777" w:rsidR="008E1C69" w:rsidRPr="007D65B2" w:rsidRDefault="003809E6" w:rsidP="00304482">
            <w:pPr>
              <w:spacing w:after="0" w:line="240" w:lineRule="auto"/>
              <w:rPr>
                <w:rStyle w:val="Hyperlink"/>
                <w:rFonts w:asciiTheme="minorHAnsi" w:hAnsiTheme="minorHAnsi"/>
                <w:color w:val="auto"/>
                <w:u w:val="none"/>
              </w:rPr>
            </w:pPr>
            <w:r w:rsidRPr="003809E6">
              <w:rPr>
                <w:rStyle w:val="Hyperlink"/>
                <w:rFonts w:asciiTheme="minorHAnsi" w:hAnsiTheme="minorHAnsi"/>
                <w:color w:val="auto"/>
                <w:u w:val="none"/>
              </w:rPr>
              <w:t>Principal Clinical Scientist</w:t>
            </w:r>
          </w:p>
        </w:tc>
        <w:tc>
          <w:tcPr>
            <w:tcW w:w="3568" w:type="dxa"/>
            <w:shd w:val="clear" w:color="auto" w:fill="C6D9F1" w:themeFill="text2" w:themeFillTint="33"/>
          </w:tcPr>
          <w:p w14:paraId="603B0835" w14:textId="77777777" w:rsidR="008E1C69" w:rsidRPr="000831FF" w:rsidRDefault="00692996" w:rsidP="00FB050C">
            <w:pPr>
              <w:spacing w:after="0" w:line="240" w:lineRule="auto"/>
              <w:jc w:val="both"/>
              <w:rPr>
                <w:rFonts w:asciiTheme="minorHAnsi" w:hAnsiTheme="minorHAnsi" w:cstheme="minorHAnsi"/>
              </w:rPr>
            </w:pPr>
            <w:hyperlink r:id="rId11" w:history="1">
              <w:r w:rsidRPr="000831FF">
                <w:rPr>
                  <w:rStyle w:val="Hyperlink"/>
                  <w:rFonts w:asciiTheme="minorHAnsi" w:hAnsiTheme="minorHAnsi" w:cstheme="minorHAnsi"/>
                </w:rPr>
                <w:t>Corey.Pritchard@UHBW.nhs.uk</w:t>
              </w:r>
            </w:hyperlink>
            <w:r w:rsidR="008E1C69" w:rsidRPr="000831FF">
              <w:rPr>
                <w:rFonts w:asciiTheme="minorHAnsi" w:hAnsiTheme="minorHAnsi" w:cstheme="minorHAnsi"/>
              </w:rPr>
              <w:t xml:space="preserve"> </w:t>
            </w:r>
          </w:p>
          <w:p w14:paraId="603B0836" w14:textId="15E0B8F4" w:rsidR="007D65B2" w:rsidRPr="000831FF" w:rsidRDefault="007D65B2" w:rsidP="00FB050C">
            <w:pPr>
              <w:spacing w:after="0" w:line="240" w:lineRule="auto"/>
              <w:jc w:val="both"/>
              <w:rPr>
                <w:rFonts w:asciiTheme="minorHAnsi" w:hAnsiTheme="minorHAnsi" w:cstheme="minorHAnsi"/>
                <w:color w:val="0072C6"/>
              </w:rPr>
            </w:pPr>
          </w:p>
        </w:tc>
      </w:tr>
      <w:tr w:rsidR="00425259" w:rsidRPr="008E1C69" w14:paraId="603B083B" w14:textId="77777777" w:rsidTr="00742358">
        <w:trPr>
          <w:trHeight w:val="537"/>
        </w:trPr>
        <w:tc>
          <w:tcPr>
            <w:tcW w:w="2274" w:type="dxa"/>
            <w:shd w:val="clear" w:color="auto" w:fill="C6D9F1" w:themeFill="text2" w:themeFillTint="33"/>
          </w:tcPr>
          <w:p w14:paraId="603B0838" w14:textId="77777777" w:rsidR="00425259" w:rsidRPr="008E1C69" w:rsidRDefault="00425259" w:rsidP="00304482">
            <w:pPr>
              <w:spacing w:after="0" w:line="240" w:lineRule="auto"/>
              <w:rPr>
                <w:rStyle w:val="Hyperlink"/>
                <w:rFonts w:asciiTheme="minorHAnsi" w:hAnsiTheme="minorHAnsi"/>
                <w:color w:val="auto"/>
                <w:u w:val="none"/>
              </w:rPr>
            </w:pPr>
            <w:r>
              <w:rPr>
                <w:rStyle w:val="Hyperlink"/>
                <w:rFonts w:asciiTheme="minorHAnsi" w:hAnsiTheme="minorHAnsi"/>
                <w:color w:val="auto"/>
                <w:u w:val="none"/>
              </w:rPr>
              <w:t>Mr Luke Hibberd</w:t>
            </w:r>
          </w:p>
        </w:tc>
        <w:tc>
          <w:tcPr>
            <w:tcW w:w="4416" w:type="dxa"/>
            <w:shd w:val="clear" w:color="auto" w:fill="C6D9F1" w:themeFill="text2" w:themeFillTint="33"/>
          </w:tcPr>
          <w:p w14:paraId="603B0839" w14:textId="77777777" w:rsidR="00425259" w:rsidRPr="003809E6" w:rsidRDefault="00425259" w:rsidP="00304482">
            <w:pPr>
              <w:spacing w:after="0" w:line="240" w:lineRule="auto"/>
              <w:rPr>
                <w:rStyle w:val="Hyperlink"/>
                <w:rFonts w:asciiTheme="minorHAnsi" w:hAnsiTheme="minorHAnsi"/>
                <w:color w:val="auto"/>
                <w:u w:val="none"/>
              </w:rPr>
            </w:pPr>
            <w:r>
              <w:rPr>
                <w:rStyle w:val="Hyperlink"/>
                <w:rFonts w:asciiTheme="minorHAnsi" w:hAnsiTheme="minorHAnsi"/>
                <w:color w:val="auto"/>
                <w:u w:val="none"/>
              </w:rPr>
              <w:t>Senior Clinical Scientist</w:t>
            </w:r>
          </w:p>
        </w:tc>
        <w:tc>
          <w:tcPr>
            <w:tcW w:w="3568" w:type="dxa"/>
            <w:shd w:val="clear" w:color="auto" w:fill="C6D9F1" w:themeFill="text2" w:themeFillTint="33"/>
          </w:tcPr>
          <w:p w14:paraId="603B083A" w14:textId="67C75651" w:rsidR="00425259" w:rsidRPr="000831FF" w:rsidRDefault="002232A7" w:rsidP="00FB050C">
            <w:pPr>
              <w:spacing w:after="0" w:line="240" w:lineRule="auto"/>
              <w:jc w:val="both"/>
              <w:rPr>
                <w:rFonts w:asciiTheme="minorHAnsi" w:hAnsiTheme="minorHAnsi" w:cstheme="minorHAnsi"/>
              </w:rPr>
            </w:pPr>
            <w:hyperlink r:id="rId12" w:history="1">
              <w:r w:rsidRPr="000831FF">
                <w:rPr>
                  <w:rStyle w:val="Hyperlink"/>
                  <w:rFonts w:asciiTheme="minorHAnsi" w:hAnsiTheme="minorHAnsi" w:cstheme="minorHAnsi"/>
                </w:rPr>
                <w:t>Luke.Hibberd@uhbw.nhs.uk</w:t>
              </w:r>
            </w:hyperlink>
            <w:r w:rsidRPr="000831FF">
              <w:rPr>
                <w:rFonts w:asciiTheme="minorHAnsi" w:hAnsiTheme="minorHAnsi" w:cstheme="minorHAnsi"/>
              </w:rPr>
              <w:t xml:space="preserve"> </w:t>
            </w:r>
          </w:p>
        </w:tc>
      </w:tr>
      <w:tr w:rsidR="003221BF" w:rsidRPr="008E1C69" w14:paraId="603B083F" w14:textId="77777777" w:rsidTr="00742358">
        <w:trPr>
          <w:trHeight w:val="456"/>
        </w:trPr>
        <w:tc>
          <w:tcPr>
            <w:tcW w:w="2274" w:type="dxa"/>
            <w:shd w:val="clear" w:color="auto" w:fill="DBE5F1" w:themeFill="accent1" w:themeFillTint="33"/>
          </w:tcPr>
          <w:p w14:paraId="603B083C" w14:textId="77777777" w:rsidR="003221BF" w:rsidRPr="008E1C69" w:rsidRDefault="00BC5300" w:rsidP="00304482">
            <w:pPr>
              <w:spacing w:after="0" w:line="240" w:lineRule="auto"/>
              <w:rPr>
                <w:rFonts w:asciiTheme="minorHAnsi" w:hAnsiTheme="minorHAnsi"/>
              </w:rPr>
            </w:pPr>
            <w:r>
              <w:rPr>
                <w:rFonts w:asciiTheme="minorHAnsi" w:hAnsiTheme="minorHAnsi"/>
              </w:rPr>
              <w:t>Mrs Emma Ferdan</w:t>
            </w:r>
            <w:r w:rsidR="00742358">
              <w:rPr>
                <w:rFonts w:asciiTheme="minorHAnsi" w:hAnsiTheme="minorHAnsi"/>
              </w:rPr>
              <w:t>i</w:t>
            </w:r>
          </w:p>
        </w:tc>
        <w:tc>
          <w:tcPr>
            <w:tcW w:w="4416" w:type="dxa"/>
            <w:shd w:val="clear" w:color="auto" w:fill="DBE5F1" w:themeFill="accent1" w:themeFillTint="33"/>
          </w:tcPr>
          <w:p w14:paraId="603B083D" w14:textId="77777777" w:rsidR="003809E6" w:rsidRPr="007D65B2" w:rsidRDefault="003809E6" w:rsidP="00304482">
            <w:pPr>
              <w:spacing w:after="0" w:line="240" w:lineRule="auto"/>
              <w:rPr>
                <w:rFonts w:asciiTheme="minorHAnsi" w:hAnsiTheme="minorHAnsi"/>
              </w:rPr>
            </w:pPr>
            <w:r w:rsidRPr="003809E6">
              <w:rPr>
                <w:rFonts w:asciiTheme="minorHAnsi" w:hAnsiTheme="minorHAnsi"/>
              </w:rPr>
              <w:t>MN&amp;N Section Lead</w:t>
            </w:r>
            <w:r w:rsidR="00941507">
              <w:rPr>
                <w:rFonts w:asciiTheme="minorHAnsi" w:hAnsiTheme="minorHAnsi"/>
              </w:rPr>
              <w:t xml:space="preserve"> Biomedical Scientist</w:t>
            </w:r>
          </w:p>
        </w:tc>
        <w:tc>
          <w:tcPr>
            <w:tcW w:w="3568" w:type="dxa"/>
            <w:shd w:val="clear" w:color="auto" w:fill="DBE5F1" w:themeFill="accent1" w:themeFillTint="33"/>
          </w:tcPr>
          <w:p w14:paraId="603B083E" w14:textId="5A561D35" w:rsidR="007D65B2" w:rsidRPr="000831FF" w:rsidRDefault="002232A7" w:rsidP="00FB050C">
            <w:pPr>
              <w:spacing w:after="0" w:line="240" w:lineRule="auto"/>
              <w:jc w:val="both"/>
              <w:rPr>
                <w:rFonts w:asciiTheme="minorHAnsi" w:hAnsiTheme="minorHAnsi" w:cstheme="minorHAnsi"/>
                <w:color w:val="0000FF"/>
                <w:u w:val="single"/>
              </w:rPr>
            </w:pPr>
            <w:hyperlink r:id="rId13" w:history="1">
              <w:r w:rsidRPr="000831FF">
                <w:rPr>
                  <w:rStyle w:val="Hyperlink"/>
                  <w:rFonts w:asciiTheme="minorHAnsi" w:hAnsiTheme="minorHAnsi" w:cstheme="minorHAnsi"/>
                </w:rPr>
                <w:t>Emma.Ferdani@UHBW.nhs.uk</w:t>
              </w:r>
            </w:hyperlink>
            <w:r w:rsidRPr="000831FF">
              <w:rPr>
                <w:rFonts w:asciiTheme="minorHAnsi" w:hAnsiTheme="minorHAnsi" w:cstheme="minorHAnsi"/>
              </w:rPr>
              <w:t xml:space="preserve"> </w:t>
            </w:r>
          </w:p>
        </w:tc>
      </w:tr>
      <w:tr w:rsidR="002B232A" w:rsidRPr="008E1C69" w14:paraId="603B0843" w14:textId="77777777" w:rsidTr="00742358">
        <w:trPr>
          <w:trHeight w:val="704"/>
        </w:trPr>
        <w:tc>
          <w:tcPr>
            <w:tcW w:w="2274" w:type="dxa"/>
            <w:shd w:val="clear" w:color="auto" w:fill="DBE5F1" w:themeFill="accent1" w:themeFillTint="33"/>
          </w:tcPr>
          <w:p w14:paraId="603B0840" w14:textId="41BE1720" w:rsidR="002B232A" w:rsidRPr="008E1C69" w:rsidRDefault="00BC5300" w:rsidP="00304482">
            <w:pPr>
              <w:spacing w:after="0" w:line="240" w:lineRule="auto"/>
              <w:rPr>
                <w:rFonts w:asciiTheme="minorHAnsi" w:hAnsiTheme="minorHAnsi"/>
              </w:rPr>
            </w:pPr>
            <w:r>
              <w:rPr>
                <w:rFonts w:asciiTheme="minorHAnsi" w:hAnsiTheme="minorHAnsi"/>
              </w:rPr>
              <w:lastRenderedPageBreak/>
              <w:t>Miss</w:t>
            </w:r>
            <w:r w:rsidR="00A92962">
              <w:rPr>
                <w:rFonts w:asciiTheme="minorHAnsi" w:hAnsiTheme="minorHAnsi"/>
              </w:rPr>
              <w:t xml:space="preserve"> </w:t>
            </w:r>
            <w:r>
              <w:rPr>
                <w:rFonts w:asciiTheme="minorHAnsi" w:hAnsiTheme="minorHAnsi"/>
              </w:rPr>
              <w:t xml:space="preserve">Kinga  </w:t>
            </w:r>
            <w:r w:rsidRPr="00BC5300">
              <w:rPr>
                <w:rFonts w:asciiTheme="minorHAnsi" w:hAnsiTheme="minorHAnsi"/>
              </w:rPr>
              <w:t>Krzywdzinska</w:t>
            </w:r>
          </w:p>
        </w:tc>
        <w:tc>
          <w:tcPr>
            <w:tcW w:w="4416" w:type="dxa"/>
            <w:shd w:val="clear" w:color="auto" w:fill="DBE5F1" w:themeFill="accent1" w:themeFillTint="33"/>
          </w:tcPr>
          <w:p w14:paraId="603B0841" w14:textId="77777777" w:rsidR="003809E6" w:rsidRPr="007D65B2" w:rsidRDefault="003809E6" w:rsidP="00304482">
            <w:pPr>
              <w:spacing w:after="0" w:line="240" w:lineRule="auto"/>
              <w:rPr>
                <w:rFonts w:asciiTheme="minorHAnsi" w:hAnsiTheme="minorHAnsi"/>
              </w:rPr>
            </w:pPr>
            <w:r w:rsidRPr="003809E6">
              <w:rPr>
                <w:rFonts w:asciiTheme="minorHAnsi" w:hAnsiTheme="minorHAnsi"/>
              </w:rPr>
              <w:t xml:space="preserve">MN&amp;N Deputy Section lead </w:t>
            </w:r>
            <w:r w:rsidR="00742358">
              <w:rPr>
                <w:rFonts w:asciiTheme="minorHAnsi" w:hAnsiTheme="minorHAnsi"/>
              </w:rPr>
              <w:t>Biomedical Scientist</w:t>
            </w:r>
          </w:p>
        </w:tc>
        <w:tc>
          <w:tcPr>
            <w:tcW w:w="3568" w:type="dxa"/>
            <w:shd w:val="clear" w:color="auto" w:fill="DBE5F1" w:themeFill="accent1" w:themeFillTint="33"/>
          </w:tcPr>
          <w:p w14:paraId="603B0842" w14:textId="690BA16C" w:rsidR="001600C9" w:rsidRPr="003809E6" w:rsidRDefault="002232A7" w:rsidP="00FB050C">
            <w:pPr>
              <w:spacing w:after="0" w:line="240" w:lineRule="auto"/>
              <w:jc w:val="both"/>
              <w:rPr>
                <w:rFonts w:asciiTheme="minorHAnsi" w:hAnsiTheme="minorHAnsi" w:cstheme="minorHAnsi"/>
              </w:rPr>
            </w:pPr>
            <w:hyperlink r:id="rId14" w:history="1">
              <w:r w:rsidRPr="0001101B">
                <w:rPr>
                  <w:rStyle w:val="Hyperlink"/>
                  <w:rFonts w:asciiTheme="minorHAnsi" w:hAnsiTheme="minorHAnsi" w:cstheme="minorHAnsi"/>
                </w:rPr>
                <w:t>Kinga.Krzywdzinska@UHBW.nhs.uk</w:t>
              </w:r>
            </w:hyperlink>
            <w:r>
              <w:rPr>
                <w:rFonts w:asciiTheme="minorHAnsi" w:hAnsiTheme="minorHAnsi" w:cstheme="minorHAnsi"/>
              </w:rPr>
              <w:t xml:space="preserve"> </w:t>
            </w:r>
          </w:p>
        </w:tc>
      </w:tr>
      <w:tr w:rsidR="003221BF" w:rsidRPr="008E1C69" w14:paraId="603B0848" w14:textId="77777777" w:rsidTr="00742358">
        <w:trPr>
          <w:trHeight w:val="276"/>
        </w:trPr>
        <w:tc>
          <w:tcPr>
            <w:tcW w:w="2274" w:type="dxa"/>
            <w:shd w:val="clear" w:color="auto" w:fill="DBE5F1" w:themeFill="accent1" w:themeFillTint="33"/>
          </w:tcPr>
          <w:p w14:paraId="603B0844" w14:textId="77777777" w:rsidR="003221BF" w:rsidRPr="008E1C69" w:rsidRDefault="003221BF" w:rsidP="00304482">
            <w:pPr>
              <w:spacing w:after="0" w:line="240" w:lineRule="auto"/>
              <w:rPr>
                <w:rFonts w:asciiTheme="minorHAnsi" w:hAnsiTheme="minorHAnsi"/>
              </w:rPr>
            </w:pPr>
            <w:r w:rsidRPr="008E1C69">
              <w:rPr>
                <w:rFonts w:asciiTheme="minorHAnsi" w:hAnsiTheme="minorHAnsi"/>
              </w:rPr>
              <w:t xml:space="preserve">Mrs </w:t>
            </w:r>
            <w:r w:rsidR="00283841">
              <w:rPr>
                <w:rFonts w:asciiTheme="minorHAnsi" w:hAnsiTheme="minorHAnsi"/>
              </w:rPr>
              <w:t>Fiona Oates</w:t>
            </w:r>
          </w:p>
        </w:tc>
        <w:tc>
          <w:tcPr>
            <w:tcW w:w="4416" w:type="dxa"/>
            <w:shd w:val="clear" w:color="auto" w:fill="DBE5F1" w:themeFill="accent1" w:themeFillTint="33"/>
          </w:tcPr>
          <w:p w14:paraId="603B0845" w14:textId="77777777" w:rsidR="003221BF" w:rsidRDefault="003809E6" w:rsidP="00304482">
            <w:pPr>
              <w:spacing w:after="0" w:line="240" w:lineRule="auto"/>
              <w:rPr>
                <w:rFonts w:asciiTheme="minorHAnsi" w:hAnsiTheme="minorHAnsi"/>
              </w:rPr>
            </w:pPr>
            <w:r w:rsidRPr="003809E6">
              <w:rPr>
                <w:rFonts w:asciiTheme="minorHAnsi" w:hAnsiTheme="minorHAnsi"/>
              </w:rPr>
              <w:t xml:space="preserve">Lead </w:t>
            </w:r>
            <w:r w:rsidR="00941507">
              <w:rPr>
                <w:rFonts w:asciiTheme="minorHAnsi" w:hAnsiTheme="minorHAnsi"/>
              </w:rPr>
              <w:t xml:space="preserve">Biomedical Scientist </w:t>
            </w:r>
            <w:r w:rsidRPr="003809E6">
              <w:rPr>
                <w:rFonts w:asciiTheme="minorHAnsi" w:hAnsiTheme="minorHAnsi"/>
              </w:rPr>
              <w:t>Specialist Enzymes</w:t>
            </w:r>
          </w:p>
          <w:p w14:paraId="603B0846" w14:textId="77777777" w:rsidR="003809E6" w:rsidRPr="007D65B2" w:rsidRDefault="003809E6" w:rsidP="00304482">
            <w:pPr>
              <w:spacing w:after="0" w:line="240" w:lineRule="auto"/>
              <w:rPr>
                <w:rFonts w:asciiTheme="minorHAnsi" w:hAnsiTheme="minorHAnsi"/>
              </w:rPr>
            </w:pPr>
          </w:p>
        </w:tc>
        <w:tc>
          <w:tcPr>
            <w:tcW w:w="3568" w:type="dxa"/>
            <w:shd w:val="clear" w:color="auto" w:fill="DBE5F1" w:themeFill="accent1" w:themeFillTint="33"/>
          </w:tcPr>
          <w:p w14:paraId="603B0847" w14:textId="77777777" w:rsidR="003221BF" w:rsidRPr="003809E6" w:rsidRDefault="00283841" w:rsidP="00FB050C">
            <w:pPr>
              <w:spacing w:after="0" w:line="240" w:lineRule="auto"/>
              <w:jc w:val="both"/>
              <w:rPr>
                <w:rFonts w:asciiTheme="minorHAnsi" w:hAnsiTheme="minorHAnsi" w:cstheme="minorHAnsi"/>
              </w:rPr>
            </w:pPr>
            <w:hyperlink r:id="rId15" w:history="1">
              <w:r w:rsidRPr="003809E6">
                <w:rPr>
                  <w:rStyle w:val="Hyperlink"/>
                  <w:rFonts w:asciiTheme="minorHAnsi" w:hAnsiTheme="minorHAnsi" w:cstheme="minorHAnsi"/>
                </w:rPr>
                <w:t>Fiona.Oates@UHBW.nhs.uk</w:t>
              </w:r>
            </w:hyperlink>
            <w:r w:rsidR="003221BF" w:rsidRPr="003809E6">
              <w:rPr>
                <w:rFonts w:asciiTheme="minorHAnsi" w:hAnsiTheme="minorHAnsi" w:cstheme="minorHAnsi"/>
              </w:rPr>
              <w:t xml:space="preserve"> </w:t>
            </w:r>
            <w:r w:rsidR="003221BF" w:rsidRPr="003809E6">
              <w:rPr>
                <w:rStyle w:val="Hyperlink"/>
                <w:rFonts w:asciiTheme="minorHAnsi" w:hAnsiTheme="minorHAnsi" w:cstheme="minorHAnsi"/>
                <w:color w:val="auto"/>
                <w:u w:val="none"/>
              </w:rPr>
              <w:t xml:space="preserve">  </w:t>
            </w:r>
          </w:p>
        </w:tc>
      </w:tr>
    </w:tbl>
    <w:p w14:paraId="603B0849" w14:textId="77777777" w:rsidR="00991526" w:rsidRDefault="008E1C69" w:rsidP="00FB050C">
      <w:pPr>
        <w:pStyle w:val="Heading1"/>
        <w:jc w:val="both"/>
      </w:pPr>
      <w:r w:rsidRPr="008E1C69">
        <w:t>Test Repertoire</w:t>
      </w:r>
    </w:p>
    <w:p w14:paraId="603B084A" w14:textId="77777777" w:rsidR="0038656B" w:rsidRPr="0038656B" w:rsidRDefault="0038656B" w:rsidP="0038656B"/>
    <w:p w14:paraId="603B084B" w14:textId="77777777" w:rsidR="008953BE" w:rsidRDefault="008953BE" w:rsidP="00FB050C">
      <w:pPr>
        <w:contextualSpacing/>
        <w:jc w:val="both"/>
        <w:rPr>
          <w:rFonts w:asciiTheme="minorHAnsi" w:hAnsiTheme="minorHAnsi"/>
        </w:rPr>
      </w:pPr>
      <w:r w:rsidRPr="008E1C69">
        <w:rPr>
          <w:rFonts w:asciiTheme="minorHAnsi" w:hAnsiTheme="minorHAnsi"/>
        </w:rPr>
        <w:t xml:space="preserve">Please see </w:t>
      </w:r>
      <w:r>
        <w:rPr>
          <w:rFonts w:asciiTheme="minorHAnsi" w:hAnsiTheme="minorHAnsi"/>
        </w:rPr>
        <w:t xml:space="preserve">table 1 for a </w:t>
      </w:r>
      <w:r w:rsidR="00A02FD3">
        <w:rPr>
          <w:rFonts w:asciiTheme="minorHAnsi" w:hAnsiTheme="minorHAnsi"/>
        </w:rPr>
        <w:t xml:space="preserve">full </w:t>
      </w:r>
      <w:r>
        <w:rPr>
          <w:rFonts w:asciiTheme="minorHAnsi" w:hAnsiTheme="minorHAnsi"/>
        </w:rPr>
        <w:t>summary of our routine serv</w:t>
      </w:r>
      <w:r w:rsidR="006D3C86">
        <w:rPr>
          <w:rFonts w:asciiTheme="minorHAnsi" w:hAnsiTheme="minorHAnsi"/>
        </w:rPr>
        <w:t xml:space="preserve">ice including </w:t>
      </w:r>
      <w:r w:rsidR="00A02FD3">
        <w:rPr>
          <w:rFonts w:asciiTheme="minorHAnsi" w:hAnsiTheme="minorHAnsi"/>
        </w:rPr>
        <w:t xml:space="preserve">standard </w:t>
      </w:r>
      <w:r w:rsidR="006D3C86">
        <w:rPr>
          <w:rFonts w:asciiTheme="minorHAnsi" w:hAnsiTheme="minorHAnsi"/>
        </w:rPr>
        <w:t>turnaround times</w:t>
      </w:r>
      <w:r w:rsidR="00A02FD3">
        <w:rPr>
          <w:rFonts w:asciiTheme="minorHAnsi" w:hAnsiTheme="minorHAnsi"/>
        </w:rPr>
        <w:t>.</w:t>
      </w:r>
    </w:p>
    <w:p w14:paraId="603B084C" w14:textId="77777777" w:rsidR="006D3C86" w:rsidRPr="008E1C69" w:rsidRDefault="006D3C86" w:rsidP="00FB050C">
      <w:pPr>
        <w:contextualSpacing/>
        <w:jc w:val="both"/>
        <w:rPr>
          <w:rFonts w:asciiTheme="minorHAnsi" w:hAnsiTheme="minorHAnsi"/>
        </w:rPr>
      </w:pPr>
    </w:p>
    <w:p w14:paraId="603B084D" w14:textId="77777777" w:rsidR="008953BE" w:rsidRDefault="008953BE" w:rsidP="00FB050C">
      <w:pPr>
        <w:contextualSpacing/>
        <w:jc w:val="both"/>
        <w:rPr>
          <w:rFonts w:asciiTheme="minorHAnsi" w:hAnsiTheme="minorHAnsi"/>
          <w:i/>
        </w:rPr>
      </w:pPr>
      <w:r>
        <w:rPr>
          <w:rFonts w:asciiTheme="minorHAnsi" w:hAnsiTheme="minorHAnsi"/>
          <w:i/>
        </w:rPr>
        <w:t xml:space="preserve">NB: </w:t>
      </w:r>
      <w:r w:rsidRPr="0072268E">
        <w:rPr>
          <w:rFonts w:asciiTheme="minorHAnsi" w:hAnsiTheme="minorHAnsi"/>
          <w:i/>
        </w:rPr>
        <w:t>Urgent requests will always be prioritised to obtain results sooner than the routine turnaround times listed below.  Please contact the laboratory in advance</w:t>
      </w:r>
      <w:r>
        <w:rPr>
          <w:rFonts w:asciiTheme="minorHAnsi" w:hAnsiTheme="minorHAnsi"/>
          <w:i/>
        </w:rPr>
        <w:t xml:space="preserve"> if urgent analysis is required</w:t>
      </w:r>
      <w:r w:rsidRPr="0072268E">
        <w:rPr>
          <w:rFonts w:asciiTheme="minorHAnsi" w:hAnsiTheme="minorHAnsi"/>
          <w:i/>
        </w:rPr>
        <w:t>.</w:t>
      </w:r>
    </w:p>
    <w:p w14:paraId="0CAEAAA5" w14:textId="77777777" w:rsidR="00812C1F" w:rsidRDefault="00812C1F" w:rsidP="00FB050C">
      <w:pPr>
        <w:contextualSpacing/>
        <w:jc w:val="both"/>
        <w:rPr>
          <w:rFonts w:asciiTheme="minorHAnsi" w:hAnsiTheme="minorHAnsi"/>
          <w:i/>
        </w:rPr>
      </w:pPr>
    </w:p>
    <w:p w14:paraId="47464DFD" w14:textId="3ECEE457" w:rsidR="00812C1F" w:rsidRPr="00812C1F" w:rsidRDefault="00B72CB2" w:rsidP="00FB050C">
      <w:pPr>
        <w:contextualSpacing/>
        <w:jc w:val="both"/>
        <w:rPr>
          <w:rFonts w:asciiTheme="minorHAnsi" w:hAnsiTheme="minorHAnsi"/>
          <w:iCs/>
        </w:rPr>
      </w:pPr>
      <w:r>
        <w:rPr>
          <w:rFonts w:asciiTheme="minorHAnsi" w:hAnsiTheme="minorHAnsi"/>
          <w:iCs/>
        </w:rPr>
        <w:t>Consent</w:t>
      </w:r>
      <w:r w:rsidR="000A4FFA">
        <w:rPr>
          <w:rFonts w:asciiTheme="minorHAnsi" w:hAnsiTheme="minorHAnsi"/>
          <w:iCs/>
        </w:rPr>
        <w:t xml:space="preserve"> for sample collection</w:t>
      </w:r>
      <w:r>
        <w:rPr>
          <w:rFonts w:asciiTheme="minorHAnsi" w:hAnsiTheme="minorHAnsi"/>
          <w:iCs/>
        </w:rPr>
        <w:t xml:space="preserve">: </w:t>
      </w:r>
      <w:r w:rsidR="00803829">
        <w:rPr>
          <w:rFonts w:asciiTheme="minorHAnsi" w:hAnsiTheme="minorHAnsi"/>
          <w:iCs/>
        </w:rPr>
        <w:t xml:space="preserve">Consent is obtained prior to sample collection. </w:t>
      </w:r>
      <w:r w:rsidR="000A4FFA">
        <w:rPr>
          <w:rFonts w:asciiTheme="minorHAnsi" w:hAnsiTheme="minorHAnsi"/>
          <w:iCs/>
        </w:rPr>
        <w:t xml:space="preserve">It is </w:t>
      </w:r>
      <w:r w:rsidR="00803829">
        <w:rPr>
          <w:rFonts w:asciiTheme="minorHAnsi" w:hAnsiTheme="minorHAnsi"/>
          <w:iCs/>
        </w:rPr>
        <w:t xml:space="preserve">therefore, </w:t>
      </w:r>
      <w:r w:rsidR="000A4FFA">
        <w:rPr>
          <w:rFonts w:asciiTheme="minorHAnsi" w:hAnsiTheme="minorHAnsi"/>
          <w:iCs/>
        </w:rPr>
        <w:t xml:space="preserve">the responsibility of the requesting clinician to obtain informed </w:t>
      </w:r>
      <w:r w:rsidR="00803829">
        <w:rPr>
          <w:rFonts w:asciiTheme="minorHAnsi" w:hAnsiTheme="minorHAnsi"/>
          <w:iCs/>
        </w:rPr>
        <w:t>consent</w:t>
      </w:r>
      <w:r w:rsidR="000A4FFA">
        <w:rPr>
          <w:rFonts w:asciiTheme="minorHAnsi" w:hAnsiTheme="minorHAnsi"/>
          <w:iCs/>
        </w:rPr>
        <w:t xml:space="preserve"> for all patient samples submitted to our laboratory. </w:t>
      </w:r>
    </w:p>
    <w:p w14:paraId="603B0854" w14:textId="77777777" w:rsidR="00F40C95" w:rsidRPr="00FB050C" w:rsidRDefault="00F40C95" w:rsidP="00FB050C">
      <w:pPr>
        <w:pStyle w:val="Heading1"/>
        <w:jc w:val="both"/>
        <w:rPr>
          <w:rFonts w:asciiTheme="minorHAnsi" w:hAnsiTheme="minorHAnsi"/>
          <w:b w:val="0"/>
        </w:rPr>
      </w:pPr>
      <w:r>
        <w:t>A</w:t>
      </w:r>
      <w:r w:rsidRPr="008E1C69">
        <w:t>mino acids</w:t>
      </w:r>
      <w:r>
        <w:t xml:space="preserve"> (plasma)</w:t>
      </w:r>
      <w:r w:rsidR="00FB050C">
        <w:t xml:space="preserve">: </w:t>
      </w:r>
      <w:r w:rsidRPr="00FB050C">
        <w:rPr>
          <w:rFonts w:asciiTheme="minorHAnsi" w:hAnsiTheme="minorHAnsi"/>
          <w:b w:val="0"/>
        </w:rPr>
        <w:t>A quantitative test for the investigation of primary amino acid disorders</w:t>
      </w:r>
    </w:p>
    <w:p w14:paraId="603B0855" w14:textId="77777777" w:rsidR="00F40C95" w:rsidRDefault="00F40C95" w:rsidP="00FB050C">
      <w:pPr>
        <w:contextualSpacing/>
        <w:jc w:val="both"/>
        <w:rPr>
          <w:rFonts w:asciiTheme="minorHAnsi" w:hAnsiTheme="minorHAnsi"/>
        </w:rPr>
      </w:pPr>
    </w:p>
    <w:p w14:paraId="603B0856" w14:textId="77777777" w:rsidR="00F40C95" w:rsidRDefault="00F40C95" w:rsidP="00FB050C">
      <w:pPr>
        <w:contextualSpacing/>
        <w:jc w:val="both"/>
        <w:rPr>
          <w:rFonts w:asciiTheme="minorHAnsi" w:hAnsiTheme="minorHAnsi"/>
        </w:rPr>
      </w:pPr>
      <w:r>
        <w:rPr>
          <w:rFonts w:asciiTheme="minorHAnsi" w:hAnsiTheme="minorHAnsi"/>
        </w:rPr>
        <w:t>May be included as part of the first line metabolic screen.  Ideally samples should be collected during the acute event, prior to treatment, or while the patient is suitabl</w:t>
      </w:r>
      <w:r w:rsidR="001600C9">
        <w:rPr>
          <w:rFonts w:asciiTheme="minorHAnsi" w:hAnsiTheme="minorHAnsi"/>
        </w:rPr>
        <w:t>y</w:t>
      </w:r>
      <w:r>
        <w:rPr>
          <w:rFonts w:asciiTheme="minorHAnsi" w:hAnsiTheme="minorHAnsi"/>
        </w:rPr>
        <w:t xml:space="preserve"> stressed, and on a normal diet. </w:t>
      </w:r>
    </w:p>
    <w:p w14:paraId="603B0857" w14:textId="77777777" w:rsidR="00F40C95" w:rsidRDefault="00F40C95" w:rsidP="00FB050C">
      <w:pPr>
        <w:contextualSpacing/>
        <w:jc w:val="both"/>
        <w:rPr>
          <w:rFonts w:asciiTheme="minorHAnsi" w:hAnsiTheme="minorHAnsi"/>
        </w:rPr>
      </w:pPr>
      <w:r>
        <w:rPr>
          <w:rFonts w:asciiTheme="minorHAnsi" w:hAnsiTheme="minorHAnsi"/>
        </w:rPr>
        <w:t>Please include any relevant drug or dietary history with the request as well as clear clinical details.</w:t>
      </w:r>
    </w:p>
    <w:p w14:paraId="603B0858" w14:textId="77777777" w:rsidR="00F40C95" w:rsidRDefault="00F40C95" w:rsidP="00FB050C">
      <w:pPr>
        <w:contextualSpacing/>
        <w:jc w:val="both"/>
        <w:rPr>
          <w:rFonts w:asciiTheme="minorHAnsi" w:hAnsiTheme="minorHAnsi"/>
          <w:b/>
          <w:i/>
        </w:rPr>
      </w:pPr>
    </w:p>
    <w:p w14:paraId="603B0859" w14:textId="77777777" w:rsidR="00F40C95" w:rsidRDefault="00F40C95" w:rsidP="00FB050C">
      <w:pPr>
        <w:contextualSpacing/>
        <w:jc w:val="both"/>
        <w:rPr>
          <w:rFonts w:asciiTheme="minorHAnsi" w:hAnsiTheme="minorHAnsi"/>
        </w:rPr>
      </w:pPr>
      <w:r>
        <w:rPr>
          <w:rFonts w:asciiTheme="minorHAnsi" w:hAnsiTheme="minorHAnsi"/>
          <w:b/>
          <w:i/>
        </w:rPr>
        <w:t xml:space="preserve">Sample Requirements: </w:t>
      </w:r>
      <w:r>
        <w:rPr>
          <w:rFonts w:asciiTheme="minorHAnsi" w:hAnsiTheme="minorHAnsi"/>
        </w:rPr>
        <w:t xml:space="preserve">200 </w:t>
      </w:r>
      <w:r>
        <w:rPr>
          <w:rFonts w:asciiTheme="minorHAnsi" w:hAnsiTheme="minorHAnsi" w:cstheme="minorHAnsi"/>
        </w:rPr>
        <w:t>µ</w:t>
      </w:r>
      <w:r>
        <w:rPr>
          <w:rFonts w:asciiTheme="minorHAnsi" w:hAnsiTheme="minorHAnsi"/>
        </w:rPr>
        <w:t>L l</w:t>
      </w:r>
      <w:r w:rsidRPr="008E1C69">
        <w:rPr>
          <w:rFonts w:asciiTheme="minorHAnsi" w:hAnsiTheme="minorHAnsi"/>
        </w:rPr>
        <w:t>ithium heparin plasma</w:t>
      </w:r>
      <w:r>
        <w:rPr>
          <w:rFonts w:asciiTheme="minorHAnsi" w:hAnsiTheme="minorHAnsi"/>
        </w:rPr>
        <w:t xml:space="preserve"> only</w:t>
      </w:r>
      <w:r w:rsidRPr="008E1C69">
        <w:rPr>
          <w:rFonts w:asciiTheme="minorHAnsi" w:hAnsiTheme="minorHAnsi"/>
        </w:rPr>
        <w:t>, separated as soon as possible after collection. Store plasma frozen prior to sending, and send to our laboratory frozen</w:t>
      </w:r>
      <w:r>
        <w:rPr>
          <w:rFonts w:asciiTheme="minorHAnsi" w:hAnsiTheme="minorHAnsi"/>
        </w:rPr>
        <w:t>. Please note, serum, EDTA plasma, fluoride oxalate plasma or citrate plasma samples are not suitable for analysis.</w:t>
      </w:r>
    </w:p>
    <w:p w14:paraId="603B085A" w14:textId="77777777" w:rsidR="00E224AF" w:rsidRDefault="00E224AF" w:rsidP="00FB050C">
      <w:pPr>
        <w:contextualSpacing/>
        <w:jc w:val="both"/>
        <w:rPr>
          <w:rFonts w:asciiTheme="minorHAnsi" w:hAnsiTheme="minorHAnsi"/>
        </w:rPr>
      </w:pPr>
    </w:p>
    <w:p w14:paraId="603B085D" w14:textId="77777777" w:rsidR="00F40C95" w:rsidRPr="00FB050C" w:rsidRDefault="00F40C95" w:rsidP="00FB050C">
      <w:pPr>
        <w:pStyle w:val="Heading1"/>
        <w:jc w:val="both"/>
        <w:rPr>
          <w:rFonts w:asciiTheme="minorHAnsi" w:hAnsiTheme="minorHAnsi"/>
          <w:b w:val="0"/>
        </w:rPr>
      </w:pPr>
      <w:r>
        <w:t>Amino acids</w:t>
      </w:r>
      <w:r w:rsidRPr="00F40C95">
        <w:t xml:space="preserve"> </w:t>
      </w:r>
      <w:r>
        <w:t>(urine)</w:t>
      </w:r>
      <w:r w:rsidR="00FB050C">
        <w:t xml:space="preserve">: </w:t>
      </w:r>
      <w:r w:rsidRPr="00FB050C">
        <w:rPr>
          <w:rFonts w:asciiTheme="minorHAnsi" w:hAnsiTheme="minorHAnsi"/>
          <w:b w:val="0"/>
        </w:rPr>
        <w:t>Rarely indicated as a first line investigation for an underlying metabolic disorder</w:t>
      </w:r>
    </w:p>
    <w:p w14:paraId="603B085E" w14:textId="77777777" w:rsidR="00F40C95" w:rsidRDefault="00F40C95" w:rsidP="00FB050C">
      <w:pPr>
        <w:contextualSpacing/>
        <w:jc w:val="both"/>
        <w:rPr>
          <w:rFonts w:asciiTheme="minorHAnsi" w:hAnsiTheme="minorHAnsi"/>
        </w:rPr>
      </w:pPr>
    </w:p>
    <w:p w14:paraId="603B085F" w14:textId="77777777" w:rsidR="00F40C95" w:rsidRDefault="00F40C95" w:rsidP="00FB050C">
      <w:pPr>
        <w:contextualSpacing/>
        <w:jc w:val="both"/>
        <w:rPr>
          <w:rFonts w:asciiTheme="minorHAnsi" w:hAnsiTheme="minorHAnsi"/>
        </w:rPr>
      </w:pPr>
      <w:r>
        <w:rPr>
          <w:rFonts w:asciiTheme="minorHAnsi" w:hAnsiTheme="minorHAnsi"/>
        </w:rPr>
        <w:t xml:space="preserve">Plasma amino acids are the test of choice for investigating most primary amino acid disorders. Some exceptions include: the investigation of renal stones, renal tubular disease/ Fanconi syndrome, mitochondrial disorders, failure to thrive, hypophosphatasia, and primary renal tubular aminoacidopathies (e.g. Lysinuric protein intolerance, cystinuria). Please contact the duty paediatric metabolic biochemist for further information. </w:t>
      </w:r>
    </w:p>
    <w:p w14:paraId="603B0860" w14:textId="77777777" w:rsidR="00F40C95" w:rsidRDefault="00F40C95" w:rsidP="00FB050C">
      <w:pPr>
        <w:contextualSpacing/>
        <w:jc w:val="both"/>
        <w:rPr>
          <w:rFonts w:asciiTheme="minorHAnsi" w:hAnsiTheme="minorHAnsi"/>
          <w:b/>
          <w:i/>
        </w:rPr>
      </w:pPr>
    </w:p>
    <w:p w14:paraId="603B0861" w14:textId="77777777" w:rsidR="0070211C" w:rsidRDefault="00F40C95" w:rsidP="00FB050C">
      <w:pPr>
        <w:contextualSpacing/>
        <w:jc w:val="both"/>
        <w:rPr>
          <w:rFonts w:asciiTheme="minorHAnsi" w:hAnsiTheme="minorHAnsi"/>
        </w:rPr>
      </w:pPr>
      <w:r>
        <w:rPr>
          <w:rFonts w:asciiTheme="minorHAnsi" w:hAnsiTheme="minorHAnsi"/>
          <w:b/>
          <w:i/>
        </w:rPr>
        <w:lastRenderedPageBreak/>
        <w:t>Sample Requirements</w:t>
      </w:r>
      <w:r>
        <w:rPr>
          <w:rFonts w:asciiTheme="minorHAnsi" w:hAnsiTheme="minorHAnsi"/>
        </w:rPr>
        <w:t xml:space="preserve">: 2 mL fresh urine, creatinine &gt; 1 mmol/L. </w:t>
      </w:r>
      <w:r w:rsidR="007D22A2">
        <w:rPr>
          <w:rFonts w:asciiTheme="minorHAnsi" w:hAnsiTheme="minorHAnsi"/>
        </w:rPr>
        <w:t xml:space="preserve">Note, </w:t>
      </w:r>
      <w:r w:rsidR="007D22A2" w:rsidRPr="008E1C69">
        <w:rPr>
          <w:rFonts w:asciiTheme="minorHAnsi" w:hAnsiTheme="minorHAnsi"/>
        </w:rPr>
        <w:t xml:space="preserve">bacterial degradation can cause false negative results. </w:t>
      </w:r>
      <w:r w:rsidR="007D22A2">
        <w:rPr>
          <w:rFonts w:asciiTheme="minorHAnsi" w:hAnsiTheme="minorHAnsi"/>
        </w:rPr>
        <w:t>Samples should be frozen as soon as possible after collection and sent to our laboratory frozen</w:t>
      </w:r>
      <w:r>
        <w:rPr>
          <w:rFonts w:asciiTheme="minorHAnsi" w:hAnsiTheme="minorHAnsi"/>
        </w:rPr>
        <w:t xml:space="preserve">. </w:t>
      </w:r>
      <w:r w:rsidR="007370DF">
        <w:rPr>
          <w:rFonts w:asciiTheme="minorHAnsi" w:hAnsiTheme="minorHAnsi"/>
        </w:rPr>
        <w:t xml:space="preserve"> </w:t>
      </w:r>
    </w:p>
    <w:p w14:paraId="603B0862" w14:textId="77777777" w:rsidR="00F40C95" w:rsidRPr="00F806BE" w:rsidRDefault="007370DF" w:rsidP="00FB050C">
      <w:pPr>
        <w:contextualSpacing/>
        <w:jc w:val="both"/>
        <w:rPr>
          <w:rFonts w:asciiTheme="minorHAnsi" w:hAnsiTheme="minorHAnsi"/>
        </w:rPr>
      </w:pPr>
      <w:r>
        <w:rPr>
          <w:rFonts w:asciiTheme="minorHAnsi" w:hAnsiTheme="minorHAnsi"/>
        </w:rPr>
        <w:t>Dilute (creatinine &lt;1 mmol/L) samples will still be analysed</w:t>
      </w:r>
      <w:r w:rsidR="0070211C">
        <w:rPr>
          <w:rFonts w:asciiTheme="minorHAnsi" w:hAnsiTheme="minorHAnsi"/>
        </w:rPr>
        <w:t xml:space="preserve"> and </w:t>
      </w:r>
      <w:r w:rsidR="002B01C8">
        <w:rPr>
          <w:rFonts w:asciiTheme="minorHAnsi" w:hAnsiTheme="minorHAnsi"/>
        </w:rPr>
        <w:t xml:space="preserve">significant </w:t>
      </w:r>
      <w:r w:rsidR="0070211C">
        <w:rPr>
          <w:rFonts w:asciiTheme="minorHAnsi" w:hAnsiTheme="minorHAnsi"/>
        </w:rPr>
        <w:t>results reported.</w:t>
      </w:r>
      <w:r>
        <w:rPr>
          <w:rFonts w:asciiTheme="minorHAnsi" w:hAnsiTheme="minorHAnsi"/>
        </w:rPr>
        <w:t xml:space="preserve"> </w:t>
      </w:r>
      <w:r w:rsidR="0070211C">
        <w:rPr>
          <w:rFonts w:asciiTheme="minorHAnsi" w:hAnsiTheme="minorHAnsi"/>
        </w:rPr>
        <w:t xml:space="preserve">However, normal profiles from dilute samples cannot reliably exclude a metabolic disorder so it is important to obtain a repeat sample as soon as possible. </w:t>
      </w:r>
      <w:r>
        <w:rPr>
          <w:rFonts w:asciiTheme="minorHAnsi" w:hAnsiTheme="minorHAnsi"/>
        </w:rPr>
        <w:t xml:space="preserve"> </w:t>
      </w:r>
    </w:p>
    <w:p w14:paraId="603B0863" w14:textId="77777777" w:rsidR="00F40C95" w:rsidRDefault="00F40C95" w:rsidP="00FB050C">
      <w:pPr>
        <w:pStyle w:val="Heading1"/>
        <w:jc w:val="both"/>
        <w:rPr>
          <w:rFonts w:asciiTheme="minorHAnsi" w:hAnsiTheme="minorHAnsi"/>
        </w:rPr>
      </w:pPr>
      <w:r>
        <w:t>Amino acids (CSF)</w:t>
      </w:r>
      <w:r w:rsidR="00FB050C">
        <w:t xml:space="preserve">: </w:t>
      </w:r>
      <w:r w:rsidRPr="00FB050C">
        <w:rPr>
          <w:rFonts w:asciiTheme="minorHAnsi" w:hAnsiTheme="minorHAnsi"/>
          <w:b w:val="0"/>
        </w:rPr>
        <w:t>A quantitative test primarily for the investigation of non-ketotic hyperglycinaemia (NKH) and serine transporter &amp; biosynthesis defects.</w:t>
      </w:r>
    </w:p>
    <w:p w14:paraId="603B0864" w14:textId="77777777" w:rsidR="00F40C95" w:rsidRDefault="00F40C95" w:rsidP="00FB050C">
      <w:pPr>
        <w:contextualSpacing/>
        <w:jc w:val="both"/>
        <w:rPr>
          <w:rFonts w:asciiTheme="minorHAnsi" w:hAnsiTheme="minorHAnsi"/>
        </w:rPr>
      </w:pPr>
    </w:p>
    <w:p w14:paraId="603B0865" w14:textId="77777777" w:rsidR="00F40C95" w:rsidRDefault="00F40C95" w:rsidP="00FB050C">
      <w:pPr>
        <w:contextualSpacing/>
        <w:jc w:val="both"/>
        <w:rPr>
          <w:rFonts w:asciiTheme="minorHAnsi" w:hAnsiTheme="minorHAnsi"/>
        </w:rPr>
      </w:pPr>
      <w:r>
        <w:rPr>
          <w:rFonts w:asciiTheme="minorHAnsi" w:hAnsiTheme="minorHAnsi"/>
          <w:b/>
          <w:i/>
        </w:rPr>
        <w:t xml:space="preserve">Sample Requirements: </w:t>
      </w:r>
      <w:r>
        <w:rPr>
          <w:rFonts w:asciiTheme="minorHAnsi" w:hAnsiTheme="minorHAnsi"/>
        </w:rPr>
        <w:t xml:space="preserve">200 </w:t>
      </w:r>
      <w:r>
        <w:rPr>
          <w:rFonts w:asciiTheme="minorHAnsi" w:hAnsiTheme="minorHAnsi" w:cstheme="minorHAnsi"/>
        </w:rPr>
        <w:t>µ</w:t>
      </w:r>
      <w:r w:rsidRPr="00314D7B">
        <w:rPr>
          <w:rFonts w:asciiTheme="minorHAnsi" w:hAnsiTheme="minorHAnsi"/>
        </w:rPr>
        <w:t xml:space="preserve">L clear CSF, collected into a </w:t>
      </w:r>
      <w:r>
        <w:rPr>
          <w:rFonts w:asciiTheme="minorHAnsi" w:hAnsiTheme="minorHAnsi"/>
        </w:rPr>
        <w:t xml:space="preserve">plain universal container. </w:t>
      </w:r>
      <w:r w:rsidR="00FD6919">
        <w:rPr>
          <w:rFonts w:asciiTheme="minorHAnsi" w:hAnsiTheme="minorHAnsi"/>
        </w:rPr>
        <w:t xml:space="preserve">Store samples frozen prior to sending.  </w:t>
      </w:r>
      <w:r>
        <w:rPr>
          <w:rFonts w:asciiTheme="minorHAnsi" w:hAnsiTheme="minorHAnsi"/>
        </w:rPr>
        <w:t>Note</w:t>
      </w:r>
      <w:r w:rsidRPr="00314D7B">
        <w:rPr>
          <w:rFonts w:asciiTheme="minorHAnsi" w:hAnsiTheme="minorHAnsi"/>
        </w:rPr>
        <w:t xml:space="preserve"> samples contaminated with blood will lead to erroneous results. </w:t>
      </w:r>
      <w:r>
        <w:rPr>
          <w:rFonts w:asciiTheme="minorHAnsi" w:hAnsiTheme="minorHAnsi"/>
        </w:rPr>
        <w:t>Samples MUST be sent with a paired plasma sample for calculation of the CSF: plasma glycine ratio</w:t>
      </w:r>
      <w:r w:rsidR="00C66194">
        <w:rPr>
          <w:rFonts w:asciiTheme="minorHAnsi" w:hAnsiTheme="minorHAnsi"/>
        </w:rPr>
        <w:t xml:space="preserve"> and full interpretation</w:t>
      </w:r>
      <w:r>
        <w:rPr>
          <w:rFonts w:asciiTheme="minorHAnsi" w:hAnsiTheme="minorHAnsi"/>
        </w:rPr>
        <w:t>. Blood-stained samples are not suitable for analysis and will result in falsely elevated CSF amino acid values.</w:t>
      </w:r>
    </w:p>
    <w:p w14:paraId="603B0866" w14:textId="77777777" w:rsidR="00F40C95" w:rsidRDefault="00F40C95" w:rsidP="00FB050C">
      <w:pPr>
        <w:pStyle w:val="Heading1"/>
        <w:jc w:val="both"/>
        <w:rPr>
          <w:rFonts w:asciiTheme="minorHAnsi" w:hAnsiTheme="minorHAnsi"/>
        </w:rPr>
      </w:pPr>
      <w:r>
        <w:t>B</w:t>
      </w:r>
      <w:r w:rsidRPr="008E1C69">
        <w:t>iotinidase</w:t>
      </w:r>
      <w:r w:rsidRPr="00F40C95">
        <w:t xml:space="preserve"> </w:t>
      </w:r>
      <w:r>
        <w:t>(plasma)</w:t>
      </w:r>
      <w:r w:rsidR="00FB050C">
        <w:t xml:space="preserve">: </w:t>
      </w:r>
      <w:r w:rsidRPr="00FB050C">
        <w:rPr>
          <w:rFonts w:asciiTheme="minorHAnsi" w:hAnsiTheme="minorHAnsi"/>
          <w:b w:val="0"/>
        </w:rPr>
        <w:t>For the investigation of biotinidase deficiency</w:t>
      </w:r>
    </w:p>
    <w:p w14:paraId="603B0867" w14:textId="77777777" w:rsidR="00F40C95" w:rsidRDefault="00F40C95" w:rsidP="00FB050C">
      <w:pPr>
        <w:contextualSpacing/>
        <w:jc w:val="both"/>
        <w:rPr>
          <w:rFonts w:asciiTheme="minorHAnsi" w:hAnsiTheme="minorHAnsi"/>
        </w:rPr>
      </w:pPr>
    </w:p>
    <w:p w14:paraId="603B0868" w14:textId="77777777" w:rsidR="00F40C95" w:rsidRDefault="00F40C95" w:rsidP="00FB050C">
      <w:pPr>
        <w:contextualSpacing/>
        <w:jc w:val="both"/>
        <w:rPr>
          <w:rFonts w:asciiTheme="minorHAnsi" w:hAnsiTheme="minorHAnsi"/>
        </w:rPr>
      </w:pPr>
      <w:r>
        <w:rPr>
          <w:rFonts w:asciiTheme="minorHAnsi" w:hAnsiTheme="minorHAnsi"/>
        </w:rPr>
        <w:t xml:space="preserve">This is a rare, but easily treatable disorder, and should be investigated for in all neonates and infants with any clinical signs including; seizures, hypotonia, ataxia, developmental delay, hearing &amp; vision impairment, alopecia and skin rashes. </w:t>
      </w:r>
    </w:p>
    <w:p w14:paraId="603B0869" w14:textId="77777777" w:rsidR="00F40C95" w:rsidRDefault="00F40C95" w:rsidP="00FB050C">
      <w:pPr>
        <w:contextualSpacing/>
        <w:jc w:val="both"/>
        <w:rPr>
          <w:rFonts w:asciiTheme="minorHAnsi" w:hAnsiTheme="minorHAnsi"/>
        </w:rPr>
      </w:pPr>
    </w:p>
    <w:p w14:paraId="603B086A" w14:textId="77777777" w:rsidR="00F40C95" w:rsidRDefault="00F40C95" w:rsidP="00FB050C">
      <w:pPr>
        <w:contextualSpacing/>
        <w:jc w:val="both"/>
        <w:rPr>
          <w:rFonts w:asciiTheme="minorHAnsi" w:hAnsiTheme="minorHAnsi"/>
        </w:rPr>
      </w:pPr>
      <w:r>
        <w:rPr>
          <w:rFonts w:asciiTheme="minorHAnsi" w:hAnsiTheme="minorHAnsi"/>
        </w:rPr>
        <w:t xml:space="preserve">Holocarboxylase synthetase deficiency presents similarly, but will not be detected by measurement of biotinidase activity. If this is suspected clinically, please contact our laboratory to discuss further investigations. </w:t>
      </w:r>
    </w:p>
    <w:p w14:paraId="603B086B" w14:textId="77777777" w:rsidR="00F40C95" w:rsidRPr="008E1C69" w:rsidRDefault="00F40C95" w:rsidP="00FB050C">
      <w:pPr>
        <w:contextualSpacing/>
        <w:jc w:val="both"/>
        <w:rPr>
          <w:rFonts w:asciiTheme="minorHAnsi" w:hAnsiTheme="minorHAnsi"/>
        </w:rPr>
      </w:pPr>
    </w:p>
    <w:p w14:paraId="603B086C" w14:textId="77777777" w:rsidR="00F40C95" w:rsidRDefault="00F40C95" w:rsidP="00FB050C">
      <w:pPr>
        <w:contextualSpacing/>
        <w:jc w:val="both"/>
        <w:rPr>
          <w:rFonts w:asciiTheme="minorHAnsi" w:hAnsiTheme="minorHAnsi"/>
        </w:rPr>
      </w:pPr>
      <w:r>
        <w:rPr>
          <w:rFonts w:asciiTheme="minorHAnsi" w:hAnsiTheme="minorHAnsi"/>
          <w:b/>
          <w:i/>
        </w:rPr>
        <w:t>Sample Requirements</w:t>
      </w:r>
      <w:r>
        <w:rPr>
          <w:rFonts w:asciiTheme="minorHAnsi" w:hAnsiTheme="minorHAnsi"/>
        </w:rPr>
        <w:t xml:space="preserve">:  100 </w:t>
      </w:r>
      <w:r>
        <w:rPr>
          <w:rFonts w:asciiTheme="minorHAnsi" w:hAnsiTheme="minorHAnsi" w:cstheme="minorHAnsi"/>
        </w:rPr>
        <w:t>µ</w:t>
      </w:r>
      <w:r>
        <w:rPr>
          <w:rFonts w:asciiTheme="minorHAnsi" w:hAnsiTheme="minorHAnsi"/>
        </w:rPr>
        <w:t xml:space="preserve">L </w:t>
      </w:r>
      <w:r w:rsidRPr="008E1C69">
        <w:rPr>
          <w:rFonts w:asciiTheme="minorHAnsi" w:hAnsiTheme="minorHAnsi"/>
        </w:rPr>
        <w:t xml:space="preserve">EDTA plasma; must be separated within 6 hours of collection. Store plasma frozen prior to sending, and send to our laboratory frozen. </w:t>
      </w:r>
      <w:r>
        <w:rPr>
          <w:rFonts w:asciiTheme="minorHAnsi" w:hAnsiTheme="minorHAnsi"/>
        </w:rPr>
        <w:t xml:space="preserve">Note, low levels can be seen due to immaturity and liver dysfunction, especially in premature neonates, but will normalise as the baby matures. </w:t>
      </w:r>
    </w:p>
    <w:p w14:paraId="603B086F" w14:textId="77777777" w:rsidR="00F40C95" w:rsidRPr="00FB050C" w:rsidRDefault="00F40C95" w:rsidP="00FB050C">
      <w:pPr>
        <w:pStyle w:val="Heading1"/>
        <w:jc w:val="both"/>
        <w:rPr>
          <w:rFonts w:asciiTheme="minorHAnsi" w:hAnsiTheme="minorHAnsi"/>
          <w:b w:val="0"/>
          <w:szCs w:val="24"/>
        </w:rPr>
      </w:pPr>
      <w:r>
        <w:t>Chloride</w:t>
      </w:r>
      <w:r w:rsidRPr="00F40C95">
        <w:t xml:space="preserve"> </w:t>
      </w:r>
      <w:r>
        <w:t>(sweat)</w:t>
      </w:r>
      <w:r w:rsidR="00FB050C">
        <w:t xml:space="preserve">: </w:t>
      </w:r>
      <w:r w:rsidRPr="00FB050C">
        <w:rPr>
          <w:rFonts w:asciiTheme="minorHAnsi" w:hAnsiTheme="minorHAnsi"/>
          <w:b w:val="0"/>
          <w:szCs w:val="24"/>
        </w:rPr>
        <w:t>For the investigation of Cystic Fibrosis (CF) and monitoring of patients with CF</w:t>
      </w:r>
    </w:p>
    <w:p w14:paraId="603B0870" w14:textId="77777777" w:rsidR="00F40C95" w:rsidRDefault="00F40C95" w:rsidP="00FB050C">
      <w:pPr>
        <w:spacing w:after="0"/>
        <w:jc w:val="both"/>
        <w:rPr>
          <w:rFonts w:asciiTheme="minorHAnsi" w:hAnsiTheme="minorHAnsi"/>
          <w:szCs w:val="24"/>
        </w:rPr>
      </w:pPr>
    </w:p>
    <w:p w14:paraId="603B0871" w14:textId="77777777" w:rsidR="00F40C95" w:rsidRPr="0078375B" w:rsidRDefault="00F40C95" w:rsidP="00FB050C">
      <w:pPr>
        <w:spacing w:after="0"/>
        <w:jc w:val="both"/>
        <w:rPr>
          <w:rFonts w:asciiTheme="minorHAnsi" w:hAnsiTheme="minorHAnsi"/>
          <w:szCs w:val="24"/>
        </w:rPr>
      </w:pPr>
      <w:r>
        <w:rPr>
          <w:rFonts w:asciiTheme="minorHAnsi" w:hAnsiTheme="minorHAnsi"/>
          <w:szCs w:val="24"/>
        </w:rPr>
        <w:t xml:space="preserve">Sweat collection is performed by specially trained staff from our laboratory. Sweat samples are generally not accepted from outside our own laboratory. </w:t>
      </w:r>
    </w:p>
    <w:p w14:paraId="603B0872" w14:textId="77777777" w:rsidR="00F40C95" w:rsidRDefault="00F40C95" w:rsidP="00FB050C">
      <w:pPr>
        <w:pStyle w:val="Heading1"/>
        <w:jc w:val="both"/>
        <w:rPr>
          <w:rFonts w:asciiTheme="minorHAnsi" w:hAnsiTheme="minorHAnsi"/>
          <w:szCs w:val="24"/>
        </w:rPr>
      </w:pPr>
      <w:r>
        <w:t>Cortisol (24 hour urine)</w:t>
      </w:r>
      <w:r w:rsidR="00FB050C">
        <w:t xml:space="preserve">: </w:t>
      </w:r>
      <w:r w:rsidRPr="00FB050C">
        <w:rPr>
          <w:rFonts w:asciiTheme="minorHAnsi" w:hAnsiTheme="minorHAnsi"/>
          <w:b w:val="0"/>
          <w:szCs w:val="24"/>
        </w:rPr>
        <w:t>For the investigation of Cushing’s syndrome</w:t>
      </w:r>
    </w:p>
    <w:p w14:paraId="603B0873" w14:textId="77777777" w:rsidR="00F40C95" w:rsidRDefault="00F40C95" w:rsidP="00FB050C">
      <w:pPr>
        <w:spacing w:after="0"/>
        <w:jc w:val="both"/>
        <w:rPr>
          <w:rFonts w:asciiTheme="minorHAnsi" w:hAnsiTheme="minorHAnsi"/>
          <w:szCs w:val="24"/>
        </w:rPr>
      </w:pPr>
    </w:p>
    <w:p w14:paraId="603B0874" w14:textId="77777777" w:rsidR="00F40C95" w:rsidRDefault="00F40C95" w:rsidP="00FB050C">
      <w:pPr>
        <w:spacing w:after="0"/>
        <w:jc w:val="both"/>
        <w:rPr>
          <w:rFonts w:asciiTheme="minorHAnsi" w:hAnsiTheme="minorHAnsi"/>
          <w:szCs w:val="24"/>
        </w:rPr>
      </w:pPr>
      <w:r>
        <w:rPr>
          <w:rFonts w:asciiTheme="minorHAnsi" w:hAnsiTheme="minorHAnsi"/>
          <w:szCs w:val="24"/>
        </w:rPr>
        <w:lastRenderedPageBreak/>
        <w:t xml:space="preserve">In Cushing’s syndrome there is overproduction of cortisol, this can be either ACTH-dependent (Cushing’s disease) or ACTH-independent. In both forms, serum cortisol levels exceed the binding capacity of cortisol binding proteins, and therefore the free cortisol concentration increases. This increased free cortisol is excreted in the urine, the amount of which can be used as a screening test for Cushing’s syndrome. </w:t>
      </w:r>
    </w:p>
    <w:p w14:paraId="603B0875" w14:textId="77777777" w:rsidR="00F40C95" w:rsidRDefault="00F40C95" w:rsidP="00FB050C">
      <w:pPr>
        <w:spacing w:after="0"/>
        <w:jc w:val="both"/>
        <w:rPr>
          <w:rFonts w:asciiTheme="minorHAnsi" w:hAnsiTheme="minorHAnsi"/>
          <w:szCs w:val="24"/>
        </w:rPr>
      </w:pPr>
    </w:p>
    <w:p w14:paraId="603B0876" w14:textId="77777777" w:rsidR="00F40C95" w:rsidRDefault="00F40C95" w:rsidP="00FB050C">
      <w:pPr>
        <w:spacing w:after="0"/>
        <w:jc w:val="both"/>
        <w:rPr>
          <w:rFonts w:asciiTheme="minorHAnsi" w:hAnsiTheme="minorHAnsi"/>
          <w:szCs w:val="24"/>
        </w:rPr>
      </w:pPr>
      <w:r>
        <w:rPr>
          <w:rFonts w:asciiTheme="minorHAnsi" w:hAnsiTheme="minorHAnsi"/>
          <w:szCs w:val="24"/>
        </w:rPr>
        <w:t>Useful for patients where overnight dexamethasone suppression test is contraindicated, inconclusive or difficult to perform</w:t>
      </w:r>
    </w:p>
    <w:p w14:paraId="603B0877" w14:textId="77777777" w:rsidR="00F40C95" w:rsidRDefault="00F40C95" w:rsidP="00FB050C">
      <w:pPr>
        <w:spacing w:after="0"/>
        <w:jc w:val="both"/>
        <w:rPr>
          <w:rFonts w:asciiTheme="minorHAnsi" w:hAnsiTheme="minorHAnsi"/>
          <w:szCs w:val="24"/>
        </w:rPr>
      </w:pPr>
    </w:p>
    <w:p w14:paraId="603B0878" w14:textId="77777777" w:rsidR="00F40C95" w:rsidRPr="000A7313" w:rsidRDefault="00F40C95" w:rsidP="00FB050C">
      <w:pPr>
        <w:spacing w:after="0"/>
        <w:jc w:val="both"/>
        <w:rPr>
          <w:rFonts w:asciiTheme="minorHAnsi" w:hAnsiTheme="minorHAnsi"/>
          <w:szCs w:val="24"/>
        </w:rPr>
      </w:pPr>
      <w:r>
        <w:rPr>
          <w:rFonts w:asciiTheme="minorHAnsi" w:hAnsiTheme="minorHAnsi"/>
          <w:b/>
          <w:i/>
        </w:rPr>
        <w:t xml:space="preserve">Sample Requirements: </w:t>
      </w:r>
      <w:r>
        <w:rPr>
          <w:rFonts w:asciiTheme="minorHAnsi" w:hAnsiTheme="minorHAnsi"/>
          <w:szCs w:val="24"/>
        </w:rPr>
        <w:t>Urine should be collected into a plain 24 hour urine container; acidified samples are not suitable for analysis. False positive results can occur due to psychological and physical stress, pseudo-Cushing’s,</w:t>
      </w:r>
      <w:r w:rsidR="00C8683B">
        <w:rPr>
          <w:rFonts w:asciiTheme="minorHAnsi" w:hAnsiTheme="minorHAnsi"/>
          <w:szCs w:val="24"/>
        </w:rPr>
        <w:t xml:space="preserve"> and</w:t>
      </w:r>
      <w:r>
        <w:rPr>
          <w:rFonts w:asciiTheme="minorHAnsi" w:hAnsiTheme="minorHAnsi"/>
          <w:szCs w:val="24"/>
        </w:rPr>
        <w:t xml:space="preserve"> severe obesity. False negative results may be obtained if the urine collection is incomplete. Please ensure urine collection start and end times are clearly labelled. </w:t>
      </w:r>
    </w:p>
    <w:p w14:paraId="603B0879" w14:textId="77777777" w:rsidR="00F40C95" w:rsidRPr="00FB050C" w:rsidRDefault="005A31C5" w:rsidP="00FB050C">
      <w:pPr>
        <w:pStyle w:val="Heading1"/>
        <w:jc w:val="both"/>
        <w:rPr>
          <w:rFonts w:asciiTheme="minorHAnsi" w:hAnsiTheme="minorHAnsi"/>
          <w:b w:val="0"/>
          <w:szCs w:val="24"/>
        </w:rPr>
      </w:pPr>
      <w:r>
        <w:t>Cortisol &amp; c</w:t>
      </w:r>
      <w:r w:rsidR="00F40C95">
        <w:t>ortisone</w:t>
      </w:r>
      <w:r w:rsidR="00F40C95" w:rsidRPr="00F40C95">
        <w:t xml:space="preserve"> </w:t>
      </w:r>
      <w:r w:rsidR="00F40C95">
        <w:t>(saliva)</w:t>
      </w:r>
      <w:r w:rsidR="00FB050C">
        <w:t xml:space="preserve">: </w:t>
      </w:r>
      <w:r w:rsidR="0059715B" w:rsidRPr="0038656B">
        <w:rPr>
          <w:rFonts w:asciiTheme="minorHAnsi" w:hAnsiTheme="minorHAnsi"/>
          <w:b w:val="0"/>
          <w:szCs w:val="24"/>
        </w:rPr>
        <w:t>Primarily f</w:t>
      </w:r>
      <w:r w:rsidR="00F40C95" w:rsidRPr="0038656B">
        <w:rPr>
          <w:rFonts w:asciiTheme="minorHAnsi" w:hAnsiTheme="minorHAnsi"/>
          <w:b w:val="0"/>
          <w:szCs w:val="24"/>
        </w:rPr>
        <w:t>or the investigation of Cushing’s syndrome and monitoring of known Cushing’s patients</w:t>
      </w:r>
      <w:r w:rsidR="005E1B4C" w:rsidRPr="0038656B">
        <w:rPr>
          <w:rFonts w:asciiTheme="minorHAnsi" w:hAnsiTheme="minorHAnsi"/>
          <w:b w:val="0"/>
          <w:szCs w:val="24"/>
        </w:rPr>
        <w:t xml:space="preserve">.  </w:t>
      </w:r>
    </w:p>
    <w:p w14:paraId="603B087A" w14:textId="77777777" w:rsidR="00F40C95" w:rsidRDefault="00F40C95" w:rsidP="00FB050C">
      <w:pPr>
        <w:spacing w:after="0"/>
        <w:jc w:val="both"/>
        <w:rPr>
          <w:rFonts w:asciiTheme="minorHAnsi" w:hAnsiTheme="minorHAnsi"/>
          <w:szCs w:val="24"/>
        </w:rPr>
      </w:pPr>
    </w:p>
    <w:p w14:paraId="603B087B" w14:textId="30F4E2BA" w:rsidR="00F40C95" w:rsidRDefault="00F40C95" w:rsidP="00FB050C">
      <w:pPr>
        <w:spacing w:after="0"/>
        <w:jc w:val="both"/>
        <w:rPr>
          <w:rFonts w:asciiTheme="minorHAnsi" w:hAnsiTheme="minorHAnsi"/>
          <w:szCs w:val="24"/>
        </w:rPr>
      </w:pPr>
      <w:r>
        <w:rPr>
          <w:rFonts w:asciiTheme="minorHAnsi" w:hAnsiTheme="minorHAnsi"/>
          <w:szCs w:val="24"/>
        </w:rPr>
        <w:t>Salivary Cortisol &amp; Cortisone analysis may provide a more convenient method for the investigation of possible Cushing’s syndrome than 24</w:t>
      </w:r>
      <w:r w:rsidR="00621D20">
        <w:rPr>
          <w:rFonts w:asciiTheme="minorHAnsi" w:hAnsiTheme="minorHAnsi"/>
          <w:szCs w:val="24"/>
        </w:rPr>
        <w:t>-</w:t>
      </w:r>
      <w:r>
        <w:rPr>
          <w:rFonts w:asciiTheme="minorHAnsi" w:hAnsiTheme="minorHAnsi"/>
          <w:szCs w:val="24"/>
        </w:rPr>
        <w:t xml:space="preserve">hour urine cortisol. For this test to be useful, patients should have a normal sleep-wake cycle. </w:t>
      </w:r>
    </w:p>
    <w:p w14:paraId="603B087D" w14:textId="77777777" w:rsidR="00F40C95" w:rsidRDefault="00F40C95" w:rsidP="00FB050C">
      <w:pPr>
        <w:spacing w:after="0"/>
        <w:jc w:val="both"/>
        <w:rPr>
          <w:rFonts w:asciiTheme="minorHAnsi" w:hAnsiTheme="minorHAnsi"/>
          <w:szCs w:val="24"/>
        </w:rPr>
      </w:pPr>
      <w:r>
        <w:rPr>
          <w:rFonts w:asciiTheme="minorHAnsi" w:hAnsiTheme="minorHAnsi"/>
          <w:szCs w:val="24"/>
        </w:rPr>
        <w:t xml:space="preserve">Increased cortisol production in Cushing’s syndrome exceeds the binding capacity of cortisol binding proteins, and therefore increases the concentration of free cortisol in the blood. This non-protein bound cortisol can freely diffuse into the saliva.  In Cushing’s syndrome the usual diurnal variation in cortisol excretion is lost, and this can be demonstrated through measurement of salivary cortisol and cortisone ad midnight and early morning (7-9 am). </w:t>
      </w:r>
    </w:p>
    <w:p w14:paraId="6F130C24" w14:textId="77777777" w:rsidR="00D5317B" w:rsidRDefault="00D5317B" w:rsidP="00FB050C">
      <w:pPr>
        <w:spacing w:after="0"/>
        <w:jc w:val="both"/>
        <w:rPr>
          <w:rFonts w:asciiTheme="minorHAnsi" w:hAnsiTheme="minorHAnsi"/>
          <w:szCs w:val="24"/>
        </w:rPr>
      </w:pPr>
    </w:p>
    <w:p w14:paraId="62110175" w14:textId="00D06EB5" w:rsidR="00D5317B" w:rsidRDefault="002F4694" w:rsidP="00FB050C">
      <w:pPr>
        <w:spacing w:after="0"/>
        <w:jc w:val="both"/>
        <w:rPr>
          <w:rFonts w:asciiTheme="minorHAnsi" w:hAnsiTheme="minorHAnsi"/>
          <w:szCs w:val="24"/>
        </w:rPr>
      </w:pPr>
      <w:r>
        <w:rPr>
          <w:rFonts w:asciiTheme="minorHAnsi" w:hAnsiTheme="minorHAnsi"/>
          <w:szCs w:val="24"/>
        </w:rPr>
        <w:t>Early morning s</w:t>
      </w:r>
      <w:r w:rsidR="00D5317B">
        <w:rPr>
          <w:rFonts w:asciiTheme="minorHAnsi" w:hAnsiTheme="minorHAnsi"/>
          <w:szCs w:val="24"/>
        </w:rPr>
        <w:t>alivary cortisol and cortisone may also be used for the investigation of adrenal insufficiency</w:t>
      </w:r>
      <w:r>
        <w:rPr>
          <w:rFonts w:asciiTheme="minorHAnsi" w:hAnsiTheme="minorHAnsi"/>
          <w:szCs w:val="24"/>
        </w:rPr>
        <w:t>.</w:t>
      </w:r>
      <w:r w:rsidR="00C240AA">
        <w:rPr>
          <w:rFonts w:asciiTheme="minorHAnsi" w:hAnsiTheme="minorHAnsi"/>
          <w:szCs w:val="24"/>
        </w:rPr>
        <w:t xml:space="preserve"> We advise taking a sample as soon as possible after waking. </w:t>
      </w:r>
      <w:r w:rsidR="0036306D">
        <w:rPr>
          <w:rFonts w:asciiTheme="minorHAnsi" w:hAnsiTheme="minorHAnsi"/>
          <w:szCs w:val="24"/>
        </w:rPr>
        <w:t xml:space="preserve"> </w:t>
      </w:r>
    </w:p>
    <w:p w14:paraId="2C2B5C8E" w14:textId="77777777" w:rsidR="00621D20" w:rsidRDefault="00621D20" w:rsidP="00621D20">
      <w:pPr>
        <w:spacing w:after="0"/>
        <w:jc w:val="both"/>
        <w:rPr>
          <w:rFonts w:asciiTheme="minorHAnsi" w:hAnsiTheme="minorHAnsi"/>
          <w:szCs w:val="24"/>
        </w:rPr>
      </w:pPr>
    </w:p>
    <w:p w14:paraId="4662439D" w14:textId="42C8CB48" w:rsidR="00621D20" w:rsidRDefault="00621D20" w:rsidP="00621D20">
      <w:pPr>
        <w:spacing w:after="0"/>
        <w:jc w:val="both"/>
      </w:pPr>
      <w:r>
        <w:rPr>
          <w:rFonts w:asciiTheme="minorHAnsi" w:hAnsiTheme="minorHAnsi"/>
          <w:szCs w:val="24"/>
        </w:rPr>
        <w:t>Salivary cortisol may also be used to assess treatment efficacy via a “cortisol day curve”. This is usually at the request of a consultant endocrinologist. Please contact our laboratory to discuss.</w:t>
      </w:r>
    </w:p>
    <w:p w14:paraId="603B087E" w14:textId="77777777" w:rsidR="00F40C95" w:rsidRDefault="00F40C95" w:rsidP="00FB050C">
      <w:pPr>
        <w:spacing w:after="0"/>
        <w:jc w:val="both"/>
        <w:rPr>
          <w:rFonts w:asciiTheme="minorHAnsi" w:hAnsiTheme="minorHAnsi"/>
          <w:szCs w:val="24"/>
        </w:rPr>
      </w:pPr>
    </w:p>
    <w:p w14:paraId="603B087F" w14:textId="77777777" w:rsidR="00F40C95" w:rsidRDefault="00F40C95" w:rsidP="00FB050C">
      <w:pPr>
        <w:spacing w:after="0"/>
        <w:jc w:val="both"/>
        <w:rPr>
          <w:rFonts w:asciiTheme="minorHAnsi" w:hAnsiTheme="minorHAnsi"/>
          <w:szCs w:val="24"/>
        </w:rPr>
      </w:pPr>
      <w:r>
        <w:rPr>
          <w:rFonts w:asciiTheme="minorHAnsi" w:hAnsiTheme="minorHAnsi"/>
          <w:b/>
          <w:i/>
        </w:rPr>
        <w:t xml:space="preserve">Sample Requirements: </w:t>
      </w:r>
      <w:r>
        <w:rPr>
          <w:rFonts w:asciiTheme="minorHAnsi" w:hAnsiTheme="minorHAnsi"/>
          <w:szCs w:val="24"/>
        </w:rPr>
        <w:t>Saliva samples should be collected using our laboratory provided salivette, at midnight and between 7-9 am the following morning.  Please ensure samples are properly labelled with accurate sample times. Please contact our laboratory to obtain salivettes.</w:t>
      </w:r>
    </w:p>
    <w:p w14:paraId="603B0880" w14:textId="77777777" w:rsidR="00F40C95" w:rsidRDefault="00F40C95" w:rsidP="00FB050C">
      <w:pPr>
        <w:spacing w:after="0"/>
        <w:jc w:val="both"/>
        <w:rPr>
          <w:rFonts w:asciiTheme="minorHAnsi" w:hAnsiTheme="minorHAnsi"/>
          <w:szCs w:val="24"/>
        </w:rPr>
      </w:pPr>
      <w:r>
        <w:rPr>
          <w:rFonts w:asciiTheme="minorHAnsi" w:hAnsiTheme="minorHAnsi"/>
          <w:szCs w:val="24"/>
        </w:rPr>
        <w:t>Erroneous results can be obtained in patients who have disturbed sleep-wake cycles, work night shifts, or collect samples at the incorrect time.</w:t>
      </w:r>
      <w:r w:rsidR="00C8683B">
        <w:rPr>
          <w:rFonts w:asciiTheme="minorHAnsi" w:hAnsiTheme="minorHAnsi"/>
          <w:szCs w:val="24"/>
        </w:rPr>
        <w:t xml:space="preserve"> Please include details of any medications.</w:t>
      </w:r>
    </w:p>
    <w:p w14:paraId="603B0883" w14:textId="77777777" w:rsidR="00D30871" w:rsidRDefault="00D30871" w:rsidP="00FB050C">
      <w:pPr>
        <w:pStyle w:val="Heading1"/>
        <w:jc w:val="both"/>
      </w:pPr>
      <w:r>
        <w:lastRenderedPageBreak/>
        <w:t>Fabry (alpha-galactosidase)</w:t>
      </w:r>
    </w:p>
    <w:p w14:paraId="603B0884" w14:textId="77777777" w:rsidR="0038656B" w:rsidRPr="0038656B" w:rsidRDefault="0038656B" w:rsidP="0038656B"/>
    <w:p w14:paraId="603B0885" w14:textId="77777777" w:rsidR="00EE5E94" w:rsidRDefault="004B30CD" w:rsidP="00FB050C">
      <w:pPr>
        <w:jc w:val="both"/>
      </w:pPr>
      <w:r>
        <w:t>Fabry disease is an X-linked lysosomal storage disorder caused by a deficiency in the enzyme alpha-glaactosidase A. Classically, males present in childhood with acroparathesias, angiokeratomas, sweating abnormalities, corneal clouding and proteinuria</w:t>
      </w:r>
      <w:r w:rsidR="00EE5E94">
        <w:t xml:space="preserve">. Later, coronorary occlusion and cerebral vascular disease.  Variant forms with residual enzyme activity present in males in later adulthood with cardiomyopathy and proteinuria. A renal variant exists presenting with end stage renal disease in adulthood. </w:t>
      </w:r>
      <w:r w:rsidR="00742358">
        <w:t xml:space="preserve"> </w:t>
      </w:r>
      <w:r w:rsidR="00EE5E94">
        <w:t>Female carriers may be clinically affected</w:t>
      </w:r>
      <w:r w:rsidR="00742358">
        <w:t xml:space="preserve"> to varying degrees.</w:t>
      </w:r>
    </w:p>
    <w:p w14:paraId="603B0886" w14:textId="77777777" w:rsidR="00EE5E94" w:rsidRDefault="00EE5E94" w:rsidP="00FB050C">
      <w:pPr>
        <w:jc w:val="both"/>
      </w:pPr>
      <w:r>
        <w:t xml:space="preserve">A low alpha-galactosidase A activity is indicative of Fabry disease, and should be confirmed via genetic testing. l </w:t>
      </w:r>
      <w:r w:rsidR="00941507">
        <w:t>A</w:t>
      </w:r>
      <w:r>
        <w:t xml:space="preserve">lpha-galactosidase A activity </w:t>
      </w:r>
      <w:r w:rsidR="00941507">
        <w:t xml:space="preserve">within our unaffected reference range </w:t>
      </w:r>
      <w:r>
        <w:t xml:space="preserve"> </w:t>
      </w:r>
      <w:r w:rsidR="00941507">
        <w:t xml:space="preserve">will usually </w:t>
      </w:r>
      <w:r>
        <w:t>exclude</w:t>
      </w:r>
      <w:r w:rsidR="00941507">
        <w:t xml:space="preserve"> </w:t>
      </w:r>
      <w:r>
        <w:t xml:space="preserve">Fabry disease in males, but not in females. If there is a strong clinical suspicion, please contact our laboratory to discuss further investigations. </w:t>
      </w:r>
    </w:p>
    <w:p w14:paraId="603B0887" w14:textId="77777777" w:rsidR="00D30871" w:rsidRPr="00742358" w:rsidRDefault="00FE4470" w:rsidP="00FB050C">
      <w:pPr>
        <w:contextualSpacing/>
        <w:jc w:val="both"/>
        <w:rPr>
          <w:rFonts w:asciiTheme="minorHAnsi" w:hAnsiTheme="minorHAnsi"/>
        </w:rPr>
      </w:pPr>
      <w:r>
        <w:rPr>
          <w:rFonts w:asciiTheme="minorHAnsi" w:hAnsiTheme="minorHAnsi"/>
          <w:b/>
          <w:i/>
        </w:rPr>
        <w:t xml:space="preserve">Sample Requirements: </w:t>
      </w:r>
      <w:r>
        <w:rPr>
          <w:rFonts w:asciiTheme="minorHAnsi" w:hAnsiTheme="minorHAnsi"/>
        </w:rPr>
        <w:t>EDTA whole blood (at least 3 mL</w:t>
      </w:r>
      <w:r w:rsidRPr="008E1C69">
        <w:rPr>
          <w:rFonts w:asciiTheme="minorHAnsi" w:hAnsiTheme="minorHAnsi"/>
        </w:rPr>
        <w:t>) to reach the laboratory within 24 hours of collection</w:t>
      </w:r>
      <w:r>
        <w:rPr>
          <w:rFonts w:asciiTheme="minorHAnsi" w:hAnsiTheme="minorHAnsi"/>
        </w:rPr>
        <w:t>, Monday to Thursday only</w:t>
      </w:r>
      <w:r w:rsidRPr="008E1C69">
        <w:rPr>
          <w:rFonts w:asciiTheme="minorHAnsi" w:hAnsiTheme="minorHAnsi"/>
        </w:rPr>
        <w:t xml:space="preserve">.  Do not send on Fridays.  Please mark the package URGENT – WHITE </w:t>
      </w:r>
      <w:smartTag w:uri="urn:schemas-microsoft-com:office:smarttags" w:element="stockticker">
        <w:r w:rsidRPr="008E1C69">
          <w:rPr>
            <w:rFonts w:asciiTheme="minorHAnsi" w:hAnsiTheme="minorHAnsi"/>
          </w:rPr>
          <w:t>CELL</w:t>
        </w:r>
      </w:smartTag>
      <w:r w:rsidRPr="008E1C69">
        <w:rPr>
          <w:rFonts w:asciiTheme="minorHAnsi" w:hAnsiTheme="minorHAnsi"/>
        </w:rPr>
        <w:t xml:space="preserve"> ENZYMES to ensure the samples are handled appropriately by our reception staff.</w:t>
      </w:r>
    </w:p>
    <w:p w14:paraId="603B0888" w14:textId="77777777" w:rsidR="00FE4470" w:rsidRDefault="00FE4470" w:rsidP="00FB050C">
      <w:pPr>
        <w:pStyle w:val="Heading1"/>
        <w:jc w:val="both"/>
      </w:pPr>
      <w:r w:rsidRPr="00FE4470">
        <w:t>Gaucher</w:t>
      </w:r>
      <w:r w:rsidR="00395A24">
        <w:t xml:space="preserve"> Screen</w:t>
      </w:r>
      <w:r w:rsidRPr="00FE4470">
        <w:t xml:space="preserve"> (</w:t>
      </w:r>
      <w:r w:rsidRPr="00D911C4">
        <w:t>beta-glucocerebrosidase)</w:t>
      </w:r>
      <w:r w:rsidR="0038656B">
        <w:t xml:space="preserve"> </w:t>
      </w:r>
    </w:p>
    <w:p w14:paraId="603B0889" w14:textId="77777777" w:rsidR="0038656B" w:rsidRPr="0038656B" w:rsidRDefault="0038656B" w:rsidP="0038656B"/>
    <w:p w14:paraId="603B088A" w14:textId="7B7F8FDC" w:rsidR="00FE4470" w:rsidRDefault="00FE4470" w:rsidP="00FB050C">
      <w:pPr>
        <w:jc w:val="both"/>
      </w:pPr>
      <w:r>
        <w:t xml:space="preserve">Gaucher Disease </w:t>
      </w:r>
      <w:r w:rsidR="00395A24">
        <w:t xml:space="preserve">is a lysosomal storage disorder caused by a deficiency of the enzyme beta-glucoserebrosidase. Gaucher disease may present with or without neurological disease (type 2&amp;3, and typ1, respectively), bone disease, hepato(spleno)megaly, anaemia. The waste product, glucocerebroside </w:t>
      </w:r>
      <w:r w:rsidR="00C97889">
        <w:t>accumulates</w:t>
      </w:r>
      <w:r w:rsidR="00395A24">
        <w:t xml:space="preserve"> intracellularly, and in particular in activated macrophages, producing the characteristic “</w:t>
      </w:r>
      <w:r w:rsidR="00C97889">
        <w:t>Gaucher</w:t>
      </w:r>
      <w:r w:rsidR="00395A24">
        <w:t xml:space="preserve"> cell” appearance under microscopy. </w:t>
      </w:r>
    </w:p>
    <w:p w14:paraId="603B088B" w14:textId="1EBC360F" w:rsidR="00395A24" w:rsidRDefault="00395A24" w:rsidP="00FB050C">
      <w:pPr>
        <w:jc w:val="both"/>
      </w:pPr>
      <w:r>
        <w:t xml:space="preserve">The Gaucher screen includes measurement of the enzyme beta-glucocerebrosidase in leukocytes, and of plasma chitotriosidase; a marker of macrophage activation that is typically grossly elevated in Gaucher disease.  A deficiency in the enzyme with elevated plasma chitotriosidase is indicative of Gaucher disease and should always be confirmed via molecular genetics. </w:t>
      </w:r>
      <w:r w:rsidR="00BF5D3A">
        <w:t xml:space="preserve">Note, there is a common </w:t>
      </w:r>
      <w:r w:rsidR="00C97889">
        <w:t>polymorphism</w:t>
      </w:r>
      <w:r w:rsidR="00BF5D3A">
        <w:t xml:space="preserve"> in around 6% of the general population in the chitotriosidase gene leading to undetectable activity, even in patients with Gaucher disease. In those cases, chitotriosidase cannot be used as a marker of disease. </w:t>
      </w:r>
    </w:p>
    <w:p w14:paraId="603B088C" w14:textId="77777777" w:rsidR="00FE4470" w:rsidRPr="008E1C69" w:rsidRDefault="00FE4470" w:rsidP="00FB050C">
      <w:pPr>
        <w:contextualSpacing/>
        <w:jc w:val="both"/>
        <w:rPr>
          <w:rFonts w:asciiTheme="minorHAnsi" w:hAnsiTheme="minorHAnsi"/>
        </w:rPr>
      </w:pPr>
      <w:r>
        <w:rPr>
          <w:rFonts w:asciiTheme="minorHAnsi" w:hAnsiTheme="minorHAnsi"/>
          <w:b/>
          <w:i/>
        </w:rPr>
        <w:t xml:space="preserve">Sample Requirements: </w:t>
      </w:r>
      <w:r>
        <w:rPr>
          <w:rFonts w:asciiTheme="minorHAnsi" w:hAnsiTheme="minorHAnsi"/>
        </w:rPr>
        <w:t>EDTA whole blood (at least 3 mL</w:t>
      </w:r>
      <w:r w:rsidRPr="008E1C69">
        <w:rPr>
          <w:rFonts w:asciiTheme="minorHAnsi" w:hAnsiTheme="minorHAnsi"/>
        </w:rPr>
        <w:t>) to reach the laboratory within 24 hours of collection</w:t>
      </w:r>
      <w:r>
        <w:rPr>
          <w:rFonts w:asciiTheme="minorHAnsi" w:hAnsiTheme="minorHAnsi"/>
        </w:rPr>
        <w:t>, Monday to Thursday only</w:t>
      </w:r>
      <w:r w:rsidRPr="008E1C69">
        <w:rPr>
          <w:rFonts w:asciiTheme="minorHAnsi" w:hAnsiTheme="minorHAnsi"/>
        </w:rPr>
        <w:t xml:space="preserve">.  Do not send on Fridays.  Please mark the package URGENT – WHITE </w:t>
      </w:r>
      <w:smartTag w:uri="urn:schemas-microsoft-com:office:smarttags" w:element="stockticker">
        <w:r w:rsidRPr="008E1C69">
          <w:rPr>
            <w:rFonts w:asciiTheme="minorHAnsi" w:hAnsiTheme="minorHAnsi"/>
          </w:rPr>
          <w:t>CELL</w:t>
        </w:r>
      </w:smartTag>
      <w:r w:rsidRPr="008E1C69">
        <w:rPr>
          <w:rFonts w:asciiTheme="minorHAnsi" w:hAnsiTheme="minorHAnsi"/>
        </w:rPr>
        <w:t xml:space="preserve"> ENZYMES to ensure the samples are handled appropriately by our reception staff.</w:t>
      </w:r>
    </w:p>
    <w:p w14:paraId="70310D4D" w14:textId="124BE1FD" w:rsidR="00630491" w:rsidRDefault="00630491" w:rsidP="00630491">
      <w:pPr>
        <w:pStyle w:val="Heading1"/>
        <w:jc w:val="both"/>
        <w:rPr>
          <w:rFonts w:asciiTheme="minorHAnsi" w:hAnsiTheme="minorHAnsi"/>
          <w:b w:val="0"/>
          <w:szCs w:val="24"/>
        </w:rPr>
      </w:pPr>
      <w:r>
        <w:t>H</w:t>
      </w:r>
      <w:r w:rsidRPr="005A0C4E">
        <w:t>omovanillic and vanillylmandelic acid</w:t>
      </w:r>
      <w:r>
        <w:t xml:space="preserve">: </w:t>
      </w:r>
      <w:r w:rsidRPr="005A0C4E">
        <w:rPr>
          <w:rFonts w:asciiTheme="minorHAnsi" w:hAnsiTheme="minorHAnsi"/>
          <w:b w:val="0"/>
          <w:szCs w:val="24"/>
        </w:rPr>
        <w:t>To support</w:t>
      </w:r>
      <w:r>
        <w:rPr>
          <w:rFonts w:asciiTheme="minorHAnsi" w:hAnsiTheme="minorHAnsi"/>
          <w:b w:val="0"/>
          <w:szCs w:val="24"/>
        </w:rPr>
        <w:t xml:space="preserve"> the diagnosis, treatment response and </w:t>
      </w:r>
      <w:r w:rsidR="00035F29">
        <w:rPr>
          <w:rFonts w:asciiTheme="minorHAnsi" w:hAnsiTheme="minorHAnsi"/>
          <w:b w:val="0"/>
          <w:szCs w:val="24"/>
        </w:rPr>
        <w:t xml:space="preserve">long-term </w:t>
      </w:r>
      <w:r>
        <w:rPr>
          <w:rFonts w:asciiTheme="minorHAnsi" w:hAnsiTheme="minorHAnsi"/>
          <w:b w:val="0"/>
          <w:szCs w:val="24"/>
        </w:rPr>
        <w:t>surveillance in patients with suspected/confirmed neuroblastoma.</w:t>
      </w:r>
    </w:p>
    <w:p w14:paraId="24D82CD9" w14:textId="77777777" w:rsidR="00630491" w:rsidRPr="00630491" w:rsidRDefault="00630491" w:rsidP="00630491">
      <w:pPr>
        <w:spacing w:after="0"/>
        <w:jc w:val="both"/>
        <w:rPr>
          <w:rFonts w:asciiTheme="minorHAnsi" w:hAnsiTheme="minorHAnsi"/>
          <w:szCs w:val="24"/>
        </w:rPr>
      </w:pPr>
    </w:p>
    <w:p w14:paraId="65542AAF" w14:textId="7ACBFB7C" w:rsidR="0054751A" w:rsidRDefault="00630491" w:rsidP="00527EC4">
      <w:pPr>
        <w:jc w:val="both"/>
      </w:pPr>
      <w:r>
        <w:rPr>
          <w:rFonts w:asciiTheme="minorHAnsi" w:hAnsiTheme="minorHAnsi"/>
          <w:b/>
          <w:i/>
        </w:rPr>
        <w:lastRenderedPageBreak/>
        <w:t>Sample Requirements</w:t>
      </w:r>
      <w:r>
        <w:rPr>
          <w:rFonts w:asciiTheme="minorHAnsi" w:hAnsiTheme="minorHAnsi"/>
          <w:szCs w:val="24"/>
        </w:rPr>
        <w:t xml:space="preserve">: </w:t>
      </w:r>
      <w:r w:rsidRPr="00527EC4">
        <w:t xml:space="preserve">500 µL </w:t>
      </w:r>
      <w:r w:rsidR="0054751A">
        <w:t>r</w:t>
      </w:r>
      <w:r w:rsidR="0054751A" w:rsidRPr="0054751A">
        <w:t>andom urine</w:t>
      </w:r>
      <w:r w:rsidR="00810A6E">
        <w:t xml:space="preserve"> collected </w:t>
      </w:r>
      <w:r w:rsidR="00EF43C3">
        <w:t>without preservative</w:t>
      </w:r>
      <w:r w:rsidRPr="00527EC4">
        <w:t xml:space="preserve">. </w:t>
      </w:r>
      <w:r w:rsidR="0054751A">
        <w:rPr>
          <w:rFonts w:asciiTheme="minorHAnsi" w:hAnsiTheme="minorHAnsi"/>
        </w:rPr>
        <w:t>Urine samples should be kept refrigerated and sent to our laboratory</w:t>
      </w:r>
      <w:r w:rsidR="0054751A" w:rsidRPr="008E1C69">
        <w:rPr>
          <w:rFonts w:asciiTheme="minorHAnsi" w:hAnsiTheme="minorHAnsi"/>
        </w:rPr>
        <w:t xml:space="preserve"> as soon as pos</w:t>
      </w:r>
      <w:r w:rsidR="0054751A">
        <w:rPr>
          <w:rFonts w:asciiTheme="minorHAnsi" w:hAnsiTheme="minorHAnsi"/>
        </w:rPr>
        <w:t>sible after collection</w:t>
      </w:r>
      <w:r w:rsidR="0054751A">
        <w:t>.</w:t>
      </w:r>
    </w:p>
    <w:p w14:paraId="4DB41B82" w14:textId="53364DD1" w:rsidR="00527EC4" w:rsidRPr="00527EC4" w:rsidRDefault="00527EC4" w:rsidP="00527EC4">
      <w:pPr>
        <w:jc w:val="both"/>
      </w:pPr>
      <w:r w:rsidRPr="00527EC4">
        <w:t xml:space="preserve">Expected turnaround time is one week from sample receipt. Urgent samples may be expedited by prior arrangement </w:t>
      </w:r>
      <w:r>
        <w:t xml:space="preserve">by contacting the </w:t>
      </w:r>
      <w:r w:rsidR="000831FF" w:rsidRPr="000831FF">
        <w:t>Duty Paediatric and Metabolic Biochemist</w:t>
      </w:r>
      <w:r w:rsidR="000831FF">
        <w:t>.</w:t>
      </w:r>
    </w:p>
    <w:p w14:paraId="603B0896" w14:textId="29AE16F2" w:rsidR="00F94235" w:rsidRDefault="00F94235" w:rsidP="00FB050C">
      <w:pPr>
        <w:pStyle w:val="Heading1"/>
        <w:jc w:val="both"/>
      </w:pPr>
      <w:r>
        <w:t xml:space="preserve">Lysosomal </w:t>
      </w:r>
      <w:r w:rsidR="005A31C5">
        <w:t>e</w:t>
      </w:r>
      <w:r w:rsidRPr="00000F67">
        <w:t>nzyme studies</w:t>
      </w:r>
    </w:p>
    <w:p w14:paraId="603B0897" w14:textId="77777777" w:rsidR="0038656B" w:rsidRPr="0038656B" w:rsidRDefault="0038656B" w:rsidP="0038656B"/>
    <w:p w14:paraId="603B0898" w14:textId="77777777" w:rsidR="00D26391" w:rsidRDefault="00D26391" w:rsidP="00FB050C">
      <w:pPr>
        <w:contextualSpacing/>
        <w:jc w:val="both"/>
        <w:rPr>
          <w:rFonts w:asciiTheme="minorHAnsi" w:hAnsiTheme="minorHAnsi"/>
        </w:rPr>
      </w:pPr>
      <w:r>
        <w:rPr>
          <w:rFonts w:asciiTheme="minorHAnsi" w:hAnsiTheme="minorHAnsi"/>
        </w:rPr>
        <w:t xml:space="preserve">Lysosomal storage disorders </w:t>
      </w:r>
      <w:r w:rsidR="00C43DD7">
        <w:rPr>
          <w:rFonts w:asciiTheme="minorHAnsi" w:hAnsiTheme="minorHAnsi"/>
        </w:rPr>
        <w:t xml:space="preserve">are a group of inherited metabolic diseases caused by specific enzyme deficiencies leading to accumulation of waste product in the lysosome. </w:t>
      </w:r>
    </w:p>
    <w:p w14:paraId="603B0899" w14:textId="77777777" w:rsidR="00F94235" w:rsidRDefault="00F94235" w:rsidP="00FB050C">
      <w:pPr>
        <w:contextualSpacing/>
        <w:jc w:val="both"/>
        <w:rPr>
          <w:rFonts w:asciiTheme="minorHAnsi" w:hAnsiTheme="minorHAnsi"/>
        </w:rPr>
      </w:pPr>
      <w:r>
        <w:rPr>
          <w:rFonts w:asciiTheme="minorHAnsi" w:hAnsiTheme="minorHAnsi"/>
        </w:rPr>
        <w:t>The standard lysosomal enzyme screen tests for 1</w:t>
      </w:r>
      <w:r w:rsidR="003756A5">
        <w:rPr>
          <w:rFonts w:asciiTheme="minorHAnsi" w:hAnsiTheme="minorHAnsi"/>
        </w:rPr>
        <w:t>3</w:t>
      </w:r>
      <w:r>
        <w:rPr>
          <w:rFonts w:asciiTheme="minorHAnsi" w:hAnsiTheme="minorHAnsi"/>
        </w:rPr>
        <w:t xml:space="preserve"> lysosomal storage disorders.</w:t>
      </w:r>
      <w:r w:rsidR="00EF2932">
        <w:rPr>
          <w:rFonts w:asciiTheme="minorHAnsi" w:hAnsiTheme="minorHAnsi"/>
        </w:rPr>
        <w:t xml:space="preserve"> Plasma chitotriosidase is also included in the standard screen as a marker of macrophage activation, which can be seen in some lysosomal storage disorders, other inherited metab</w:t>
      </w:r>
      <w:r w:rsidR="0050697E">
        <w:rPr>
          <w:rFonts w:asciiTheme="minorHAnsi" w:hAnsiTheme="minorHAnsi"/>
        </w:rPr>
        <w:t>olic disor</w:t>
      </w:r>
      <w:r w:rsidR="00EF2932">
        <w:rPr>
          <w:rFonts w:asciiTheme="minorHAnsi" w:hAnsiTheme="minorHAnsi"/>
        </w:rPr>
        <w:t xml:space="preserve">ders, and some non-metabolic disorders. </w:t>
      </w:r>
    </w:p>
    <w:p w14:paraId="603B089A" w14:textId="77777777" w:rsidR="00F94235" w:rsidRPr="00D911C4" w:rsidRDefault="00F94235" w:rsidP="00FB050C">
      <w:pPr>
        <w:contextualSpacing/>
        <w:jc w:val="both"/>
        <w:rPr>
          <w:rFonts w:asciiTheme="minorHAnsi" w:hAnsiTheme="minorHAnsi"/>
          <w:i/>
        </w:rPr>
      </w:pPr>
      <w:r w:rsidRPr="00D911C4">
        <w:rPr>
          <w:rFonts w:asciiTheme="minorHAnsi" w:hAnsiTheme="minorHAnsi"/>
          <w:i/>
        </w:rPr>
        <w:t>Testing for just Gaucher disease or Fabry disease can be requested separately.  Note these are not part of the lysosomal enzyme screen.</w:t>
      </w:r>
    </w:p>
    <w:p w14:paraId="603B089B" w14:textId="77777777" w:rsidR="00F94235" w:rsidRDefault="00F94235" w:rsidP="00FB050C">
      <w:pPr>
        <w:contextualSpacing/>
        <w:jc w:val="both"/>
        <w:rPr>
          <w:rFonts w:asciiTheme="minorHAnsi" w:hAnsiTheme="minorHAnsi"/>
        </w:rPr>
      </w:pPr>
      <w:r>
        <w:rPr>
          <w:rFonts w:asciiTheme="minorHAnsi" w:hAnsiTheme="minorHAnsi"/>
        </w:rPr>
        <w:t>Please see the table 1 for the complete list of disorders included in the lysosomal enzyme screen.  Please give clear clinical details so that the most appropriate tests can be performed.</w:t>
      </w:r>
    </w:p>
    <w:p w14:paraId="603B089C" w14:textId="77777777" w:rsidR="00F94235" w:rsidRDefault="00F94235" w:rsidP="00FB050C">
      <w:pPr>
        <w:contextualSpacing/>
        <w:jc w:val="both"/>
        <w:rPr>
          <w:rFonts w:asciiTheme="minorHAnsi" w:hAnsiTheme="minorHAnsi"/>
        </w:rPr>
      </w:pPr>
    </w:p>
    <w:p w14:paraId="603B089D" w14:textId="77777777" w:rsidR="00F94235" w:rsidRPr="008E1C69" w:rsidRDefault="00F94235" w:rsidP="00FB050C">
      <w:pPr>
        <w:contextualSpacing/>
        <w:jc w:val="both"/>
        <w:rPr>
          <w:rFonts w:asciiTheme="minorHAnsi" w:hAnsiTheme="minorHAnsi"/>
        </w:rPr>
      </w:pPr>
      <w:r>
        <w:rPr>
          <w:rFonts w:asciiTheme="minorHAnsi" w:hAnsiTheme="minorHAnsi"/>
          <w:b/>
          <w:i/>
        </w:rPr>
        <w:t xml:space="preserve">Sample Requirements: </w:t>
      </w:r>
      <w:r>
        <w:rPr>
          <w:rFonts w:asciiTheme="minorHAnsi" w:hAnsiTheme="minorHAnsi"/>
        </w:rPr>
        <w:t>EDTA whole blood (at least 3 mL</w:t>
      </w:r>
      <w:r w:rsidRPr="008E1C69">
        <w:rPr>
          <w:rFonts w:asciiTheme="minorHAnsi" w:hAnsiTheme="minorHAnsi"/>
        </w:rPr>
        <w:t>) to reach the laboratory within 24 hours of collection</w:t>
      </w:r>
      <w:r>
        <w:rPr>
          <w:rFonts w:asciiTheme="minorHAnsi" w:hAnsiTheme="minorHAnsi"/>
        </w:rPr>
        <w:t>, Monday to Thursday only</w:t>
      </w:r>
      <w:r w:rsidRPr="008E1C69">
        <w:rPr>
          <w:rFonts w:asciiTheme="minorHAnsi" w:hAnsiTheme="minorHAnsi"/>
        </w:rPr>
        <w:t xml:space="preserve">.  Do not send on Fridays.  Please mark the package URGENT – WHITE </w:t>
      </w:r>
      <w:smartTag w:uri="urn:schemas-microsoft-com:office:smarttags" w:element="stockticker">
        <w:r w:rsidRPr="008E1C69">
          <w:rPr>
            <w:rFonts w:asciiTheme="minorHAnsi" w:hAnsiTheme="minorHAnsi"/>
          </w:rPr>
          <w:t>CELL</w:t>
        </w:r>
      </w:smartTag>
      <w:r w:rsidRPr="008E1C69">
        <w:rPr>
          <w:rFonts w:asciiTheme="minorHAnsi" w:hAnsiTheme="minorHAnsi"/>
        </w:rPr>
        <w:t xml:space="preserve"> ENZYMES to ensure the samples are handled appropriately by our reception staff.</w:t>
      </w:r>
    </w:p>
    <w:p w14:paraId="603B089E" w14:textId="77777777" w:rsidR="00F94235" w:rsidRDefault="00A10913" w:rsidP="00FB050C">
      <w:pPr>
        <w:pStyle w:val="Heading1"/>
        <w:jc w:val="both"/>
      </w:pPr>
      <w:r>
        <w:t>Muco</w:t>
      </w:r>
      <w:r w:rsidR="00F94235">
        <w:t>polysaccharidosis, MPS screen (urine)</w:t>
      </w:r>
    </w:p>
    <w:p w14:paraId="603B089F" w14:textId="77777777" w:rsidR="0038656B" w:rsidRPr="0038656B" w:rsidRDefault="0038656B" w:rsidP="0038656B"/>
    <w:p w14:paraId="603B08A0" w14:textId="296024C0" w:rsidR="00F94235" w:rsidRDefault="00EF2932" w:rsidP="00FB050C">
      <w:pPr>
        <w:contextualSpacing/>
        <w:jc w:val="both"/>
        <w:rPr>
          <w:rFonts w:asciiTheme="minorHAnsi" w:hAnsiTheme="minorHAnsi"/>
        </w:rPr>
      </w:pPr>
      <w:r>
        <w:rPr>
          <w:rFonts w:asciiTheme="minorHAnsi" w:hAnsiTheme="minorHAnsi"/>
        </w:rPr>
        <w:t xml:space="preserve">The mucopolysaccharidoses are a group of </w:t>
      </w:r>
      <w:r w:rsidR="00C97889">
        <w:rPr>
          <w:rFonts w:asciiTheme="minorHAnsi" w:hAnsiTheme="minorHAnsi"/>
        </w:rPr>
        <w:t>lysosomal</w:t>
      </w:r>
      <w:r>
        <w:rPr>
          <w:rFonts w:asciiTheme="minorHAnsi" w:hAnsiTheme="minorHAnsi"/>
        </w:rPr>
        <w:t xml:space="preserve"> storage disorders characterised by the accumulation of </w:t>
      </w:r>
      <w:r w:rsidR="00C97889">
        <w:rPr>
          <w:rFonts w:asciiTheme="minorHAnsi" w:hAnsiTheme="minorHAnsi"/>
        </w:rPr>
        <w:t>glycosaminoglycans</w:t>
      </w:r>
      <w:r>
        <w:rPr>
          <w:rFonts w:asciiTheme="minorHAnsi" w:hAnsiTheme="minorHAnsi"/>
        </w:rPr>
        <w:t xml:space="preserve">, which are subsequently excreted in the urine. </w:t>
      </w:r>
      <w:r w:rsidR="0038656B">
        <w:rPr>
          <w:rFonts w:asciiTheme="minorHAnsi" w:hAnsiTheme="minorHAnsi"/>
        </w:rPr>
        <w:t xml:space="preserve"> </w:t>
      </w:r>
      <w:r w:rsidR="00F94235">
        <w:rPr>
          <w:rFonts w:asciiTheme="minorHAnsi" w:hAnsiTheme="minorHAnsi"/>
        </w:rPr>
        <w:t>The glycosaminoglycan (GAG)/ creatinine ratio is the first line screening test for MPS disorders; 2D GAG electrophoresis will then be reflexed by the laboratory when required. Attenuated forms may be difficult to detect by urine screening, in which case if there remains a high index of clinical suspicion it may be necessary to proceed to enzyme testing.</w:t>
      </w:r>
    </w:p>
    <w:p w14:paraId="603B08A1" w14:textId="77777777" w:rsidR="00F94235" w:rsidRDefault="00F94235" w:rsidP="00FB050C">
      <w:pPr>
        <w:contextualSpacing/>
        <w:jc w:val="both"/>
        <w:rPr>
          <w:rFonts w:asciiTheme="minorHAnsi" w:hAnsiTheme="minorHAnsi"/>
        </w:rPr>
      </w:pPr>
    </w:p>
    <w:p w14:paraId="603B08A2" w14:textId="77777777" w:rsidR="00F94235" w:rsidRDefault="00F94235" w:rsidP="00FB050C">
      <w:pPr>
        <w:contextualSpacing/>
        <w:jc w:val="both"/>
        <w:rPr>
          <w:rFonts w:asciiTheme="minorHAnsi" w:hAnsiTheme="minorHAnsi"/>
        </w:rPr>
      </w:pPr>
      <w:r>
        <w:rPr>
          <w:rFonts w:asciiTheme="minorHAnsi" w:hAnsiTheme="minorHAnsi"/>
        </w:rPr>
        <w:t>Dilute or</w:t>
      </w:r>
      <w:r w:rsidRPr="008E1C69">
        <w:rPr>
          <w:rFonts w:asciiTheme="minorHAnsi" w:hAnsiTheme="minorHAnsi"/>
        </w:rPr>
        <w:t xml:space="preserve"> insufficient samples can result in </w:t>
      </w:r>
      <w:r>
        <w:rPr>
          <w:rFonts w:asciiTheme="minorHAnsi" w:hAnsiTheme="minorHAnsi"/>
        </w:rPr>
        <w:t>false negatives</w:t>
      </w:r>
      <w:r w:rsidRPr="008E1C69">
        <w:rPr>
          <w:rFonts w:asciiTheme="minorHAnsi" w:hAnsiTheme="minorHAnsi"/>
        </w:rPr>
        <w:t xml:space="preserve">, and therefore </w:t>
      </w:r>
      <w:r>
        <w:rPr>
          <w:rFonts w:asciiTheme="minorHAnsi" w:hAnsiTheme="minorHAnsi"/>
        </w:rPr>
        <w:t xml:space="preserve">in these cases </w:t>
      </w:r>
      <w:r w:rsidRPr="008E1C69">
        <w:rPr>
          <w:rFonts w:asciiTheme="minorHAnsi" w:hAnsiTheme="minorHAnsi"/>
        </w:rPr>
        <w:t xml:space="preserve">a repeat sample will be requested </w:t>
      </w:r>
      <w:r>
        <w:rPr>
          <w:rFonts w:asciiTheme="minorHAnsi" w:hAnsiTheme="minorHAnsi"/>
        </w:rPr>
        <w:t>initially</w:t>
      </w:r>
      <w:r w:rsidRPr="008E1C69">
        <w:rPr>
          <w:rFonts w:asciiTheme="minorHAnsi" w:hAnsiTheme="minorHAnsi"/>
        </w:rPr>
        <w:t xml:space="preserve">. However, all samples will be analysed and an amended report will be issued if there are any significant findings. </w:t>
      </w:r>
      <w:r>
        <w:rPr>
          <w:rFonts w:asciiTheme="minorHAnsi" w:hAnsiTheme="minorHAnsi"/>
        </w:rPr>
        <w:t xml:space="preserve">False positives may occur due to sample contamination, e.g. with heparin therapy. Please include any relevant drug or dietary history with the request. </w:t>
      </w:r>
    </w:p>
    <w:p w14:paraId="603B08A3" w14:textId="77777777" w:rsidR="00F94235" w:rsidRDefault="00F94235" w:rsidP="00FB050C">
      <w:pPr>
        <w:contextualSpacing/>
        <w:jc w:val="both"/>
        <w:rPr>
          <w:rFonts w:asciiTheme="minorHAnsi" w:hAnsiTheme="minorHAnsi"/>
        </w:rPr>
      </w:pPr>
    </w:p>
    <w:p w14:paraId="603B08A4" w14:textId="77777777" w:rsidR="00F94235" w:rsidRDefault="00F94235" w:rsidP="00FB050C">
      <w:pPr>
        <w:contextualSpacing/>
        <w:jc w:val="both"/>
        <w:rPr>
          <w:rFonts w:asciiTheme="minorHAnsi" w:hAnsiTheme="minorHAnsi"/>
        </w:rPr>
      </w:pPr>
      <w:r>
        <w:rPr>
          <w:rFonts w:asciiTheme="minorHAnsi" w:hAnsiTheme="minorHAnsi"/>
        </w:rPr>
        <w:lastRenderedPageBreak/>
        <w:t>The urine MPS screen and 2D-GAG electrophoresis are screening tests for MPS disorders. An abnormal finding must be confirmed via enzymology and/or genetics. A normal screen may not exclude an attenuated form</w:t>
      </w:r>
      <w:r w:rsidR="00B0068C">
        <w:rPr>
          <w:rFonts w:asciiTheme="minorHAnsi" w:hAnsiTheme="minorHAnsi"/>
        </w:rPr>
        <w:t xml:space="preserve"> of an MPS disorder</w:t>
      </w:r>
      <w:r>
        <w:rPr>
          <w:rFonts w:asciiTheme="minorHAnsi" w:hAnsiTheme="minorHAnsi"/>
        </w:rPr>
        <w:t xml:space="preserve">. If there remains a clinical suspicion after a normal MPS screen result, please contact </w:t>
      </w:r>
      <w:r w:rsidR="00A10913">
        <w:rPr>
          <w:rFonts w:asciiTheme="minorHAnsi" w:hAnsiTheme="minorHAnsi"/>
        </w:rPr>
        <w:t>the duty paediatric and metabolic biochemist</w:t>
      </w:r>
      <w:r>
        <w:rPr>
          <w:rFonts w:asciiTheme="minorHAnsi" w:hAnsiTheme="minorHAnsi"/>
        </w:rPr>
        <w:t xml:space="preserve"> to discuss further investigations. </w:t>
      </w:r>
    </w:p>
    <w:p w14:paraId="603B08A5" w14:textId="77777777" w:rsidR="00F94235" w:rsidRDefault="00F94235" w:rsidP="00FB050C">
      <w:pPr>
        <w:contextualSpacing/>
        <w:jc w:val="both"/>
        <w:rPr>
          <w:rFonts w:asciiTheme="minorHAnsi" w:hAnsiTheme="minorHAnsi"/>
          <w:b/>
          <w:i/>
        </w:rPr>
      </w:pPr>
    </w:p>
    <w:p w14:paraId="603B08A6" w14:textId="77777777" w:rsidR="00F94235" w:rsidRDefault="00F94235" w:rsidP="00FB050C">
      <w:pPr>
        <w:contextualSpacing/>
        <w:jc w:val="both"/>
        <w:rPr>
          <w:rFonts w:asciiTheme="minorHAnsi" w:hAnsiTheme="minorHAnsi"/>
        </w:rPr>
      </w:pPr>
      <w:r>
        <w:rPr>
          <w:rFonts w:asciiTheme="minorHAnsi" w:hAnsiTheme="minorHAnsi"/>
          <w:b/>
          <w:i/>
        </w:rPr>
        <w:t xml:space="preserve">Sample Requirements: </w:t>
      </w:r>
      <w:r>
        <w:rPr>
          <w:rFonts w:asciiTheme="minorHAnsi" w:hAnsiTheme="minorHAnsi"/>
        </w:rPr>
        <w:t>Fresh urine</w:t>
      </w:r>
      <w:r w:rsidRPr="008E1C69">
        <w:rPr>
          <w:rFonts w:asciiTheme="minorHAnsi" w:hAnsiTheme="minorHAnsi"/>
        </w:rPr>
        <w:t xml:space="preserve"> </w:t>
      </w:r>
      <w:r>
        <w:rPr>
          <w:rFonts w:asciiTheme="minorHAnsi" w:hAnsiTheme="minorHAnsi"/>
        </w:rPr>
        <w:t>(at least 5 mL), creatinine &gt; 1 mmol/L. Urine samples should be kept refrigerated and sent to our laboratory</w:t>
      </w:r>
      <w:r w:rsidRPr="008E1C69">
        <w:rPr>
          <w:rFonts w:asciiTheme="minorHAnsi" w:hAnsiTheme="minorHAnsi"/>
        </w:rPr>
        <w:t xml:space="preserve"> as soon as pos</w:t>
      </w:r>
      <w:r>
        <w:rPr>
          <w:rFonts w:asciiTheme="minorHAnsi" w:hAnsiTheme="minorHAnsi"/>
        </w:rPr>
        <w:t>sible after collection.</w:t>
      </w:r>
      <w:r w:rsidRPr="008E1C69">
        <w:rPr>
          <w:rFonts w:asciiTheme="minorHAnsi" w:hAnsiTheme="minorHAnsi"/>
        </w:rPr>
        <w:t xml:space="preserve">  Note – bacterial degradation can cause false negative results. If there is a delay we would recommend freezing the specimen before transit to our laboratory.</w:t>
      </w:r>
      <w:r>
        <w:rPr>
          <w:rFonts w:asciiTheme="minorHAnsi" w:hAnsiTheme="minorHAnsi"/>
        </w:rPr>
        <w:t xml:space="preserve"> </w:t>
      </w:r>
    </w:p>
    <w:p w14:paraId="603B08A7" w14:textId="77777777" w:rsidR="00F94235" w:rsidRDefault="00F94235" w:rsidP="00FB050C">
      <w:pPr>
        <w:pStyle w:val="Heading1"/>
        <w:jc w:val="both"/>
      </w:pPr>
      <w:r>
        <w:t xml:space="preserve">MPS </w:t>
      </w:r>
      <w:r w:rsidR="005A31C5">
        <w:t>e</w:t>
      </w:r>
      <w:r>
        <w:t>nzymes</w:t>
      </w:r>
    </w:p>
    <w:p w14:paraId="603B08A8" w14:textId="77777777" w:rsidR="0038656B" w:rsidRPr="0038656B" w:rsidRDefault="0038656B" w:rsidP="0038656B"/>
    <w:p w14:paraId="603B08A9" w14:textId="77777777" w:rsidR="00F94235" w:rsidRDefault="00F94235" w:rsidP="00FB050C">
      <w:pPr>
        <w:contextualSpacing/>
        <w:jc w:val="both"/>
        <w:rPr>
          <w:rFonts w:asciiTheme="minorHAnsi" w:hAnsiTheme="minorHAnsi"/>
        </w:rPr>
      </w:pPr>
      <w:r>
        <w:rPr>
          <w:rFonts w:asciiTheme="minorHAnsi" w:hAnsiTheme="minorHAnsi"/>
        </w:rPr>
        <w:t>A confirmatory test to elucidate the MPS subtype after a positive urine MPS screen</w:t>
      </w:r>
      <w:r w:rsidR="00A10913">
        <w:rPr>
          <w:rFonts w:asciiTheme="minorHAnsi" w:hAnsiTheme="minorHAnsi"/>
        </w:rPr>
        <w:t xml:space="preserve"> and/or to definitively exclude a MPS disorder if there is a high index of clinical suspicion.</w:t>
      </w:r>
    </w:p>
    <w:p w14:paraId="603B08AA" w14:textId="77777777" w:rsidR="00F94235" w:rsidRDefault="00F94235" w:rsidP="00FB050C">
      <w:pPr>
        <w:contextualSpacing/>
        <w:jc w:val="both"/>
        <w:rPr>
          <w:rFonts w:asciiTheme="minorHAnsi" w:hAnsiTheme="minorHAnsi"/>
        </w:rPr>
      </w:pPr>
    </w:p>
    <w:p w14:paraId="603B08AB" w14:textId="77777777" w:rsidR="00F94235" w:rsidRDefault="00F94235" w:rsidP="00FB050C">
      <w:pPr>
        <w:contextualSpacing/>
        <w:jc w:val="both"/>
        <w:rPr>
          <w:rFonts w:asciiTheme="minorHAnsi" w:hAnsiTheme="minorHAnsi"/>
        </w:rPr>
      </w:pPr>
      <w:r>
        <w:rPr>
          <w:rFonts w:asciiTheme="minorHAnsi" w:hAnsiTheme="minorHAnsi"/>
        </w:rPr>
        <w:t>Our laboratory offer</w:t>
      </w:r>
      <w:r w:rsidR="006C169E">
        <w:rPr>
          <w:rFonts w:asciiTheme="minorHAnsi" w:hAnsiTheme="minorHAnsi"/>
        </w:rPr>
        <w:t>s</w:t>
      </w:r>
      <w:r>
        <w:rPr>
          <w:rFonts w:asciiTheme="minorHAnsi" w:hAnsiTheme="minorHAnsi"/>
        </w:rPr>
        <w:t xml:space="preserve"> enzyme analysis for MPS type I, II, IIIa, IIIb, VI and VII.  </w:t>
      </w:r>
      <w:r w:rsidR="006C169E">
        <w:rPr>
          <w:rFonts w:asciiTheme="minorHAnsi" w:hAnsiTheme="minorHAnsi"/>
        </w:rPr>
        <w:t xml:space="preserve">However, we advise </w:t>
      </w:r>
      <w:r>
        <w:rPr>
          <w:rFonts w:asciiTheme="minorHAnsi" w:hAnsiTheme="minorHAnsi"/>
        </w:rPr>
        <w:t xml:space="preserve">a urine MPS screen with 2D electrophoresis should be performed in the first instance when an MPS disorder is suspected. </w:t>
      </w:r>
    </w:p>
    <w:p w14:paraId="603B08AC" w14:textId="77777777" w:rsidR="00F94235" w:rsidRDefault="00F94235" w:rsidP="00FB050C">
      <w:pPr>
        <w:contextualSpacing/>
        <w:jc w:val="both"/>
        <w:rPr>
          <w:rFonts w:asciiTheme="minorHAnsi" w:hAnsiTheme="minorHAnsi"/>
        </w:rPr>
      </w:pPr>
      <w:r>
        <w:rPr>
          <w:rFonts w:asciiTheme="minorHAnsi" w:hAnsiTheme="minorHAnsi"/>
        </w:rPr>
        <w:t>Enzyme analysis may be requested alongside the urine screen if there is a positive family history and/or genetic evidence of a particular MPS disorder. However, the urine screen will be performed prior to enzyme analysis. Please contact the laboratory in advance if sending samples for MPS enzyme analysis.</w:t>
      </w:r>
    </w:p>
    <w:p w14:paraId="603B08AD" w14:textId="77777777" w:rsidR="00F94235" w:rsidRDefault="00F94235" w:rsidP="00FB050C">
      <w:pPr>
        <w:contextualSpacing/>
        <w:jc w:val="both"/>
        <w:rPr>
          <w:rFonts w:asciiTheme="minorHAnsi" w:hAnsiTheme="minorHAnsi"/>
        </w:rPr>
      </w:pPr>
    </w:p>
    <w:p w14:paraId="603B08AE" w14:textId="77777777" w:rsidR="002E1B28" w:rsidRPr="003809E6" w:rsidRDefault="00F94235" w:rsidP="00FB050C">
      <w:pPr>
        <w:contextualSpacing/>
        <w:jc w:val="both"/>
        <w:rPr>
          <w:rFonts w:asciiTheme="minorHAnsi" w:hAnsiTheme="minorHAnsi"/>
        </w:rPr>
      </w:pPr>
      <w:r>
        <w:rPr>
          <w:rFonts w:asciiTheme="minorHAnsi" w:hAnsiTheme="minorHAnsi"/>
          <w:b/>
          <w:i/>
        </w:rPr>
        <w:t xml:space="preserve">Sample Requirements: </w:t>
      </w:r>
      <w:r>
        <w:rPr>
          <w:rFonts w:asciiTheme="minorHAnsi" w:hAnsiTheme="minorHAnsi"/>
        </w:rPr>
        <w:t xml:space="preserve">EDTA whole blood (at least 3 mL) to reach </w:t>
      </w:r>
      <w:r w:rsidRPr="008E1C69">
        <w:rPr>
          <w:rFonts w:asciiTheme="minorHAnsi" w:hAnsiTheme="minorHAnsi"/>
        </w:rPr>
        <w:t>the laboratory within 24 hours of collection</w:t>
      </w:r>
      <w:r>
        <w:rPr>
          <w:rFonts w:asciiTheme="minorHAnsi" w:hAnsiTheme="minorHAnsi"/>
        </w:rPr>
        <w:t>, Monday to Thursday only</w:t>
      </w:r>
      <w:r w:rsidRPr="008E1C69">
        <w:rPr>
          <w:rFonts w:asciiTheme="minorHAnsi" w:hAnsiTheme="minorHAnsi"/>
        </w:rPr>
        <w:t xml:space="preserve">.  Do not send on Fridays.  Please mark the package URGENT – </w:t>
      </w:r>
      <w:r>
        <w:rPr>
          <w:rFonts w:asciiTheme="minorHAnsi" w:hAnsiTheme="minorHAnsi"/>
        </w:rPr>
        <w:t>MPS</w:t>
      </w:r>
      <w:r w:rsidRPr="008E1C69">
        <w:rPr>
          <w:rFonts w:asciiTheme="minorHAnsi" w:hAnsiTheme="minorHAnsi"/>
        </w:rPr>
        <w:t xml:space="preserve"> ENZYMES to ensure the samples are handled appropriately by our reception staff.</w:t>
      </w:r>
    </w:p>
    <w:p w14:paraId="603B08AF" w14:textId="3EACEF37" w:rsidR="00CD7DD1" w:rsidRPr="0038656B" w:rsidRDefault="00F40C95" w:rsidP="0038656B">
      <w:pPr>
        <w:pStyle w:val="Heading1"/>
        <w:jc w:val="both"/>
        <w:rPr>
          <w:rFonts w:asciiTheme="minorHAnsi" w:hAnsiTheme="minorHAnsi"/>
          <w:b w:val="0"/>
        </w:rPr>
      </w:pPr>
      <w:r>
        <w:t>O</w:t>
      </w:r>
      <w:r w:rsidR="009B5FC5" w:rsidRPr="008E1C69">
        <w:t>rganic acids</w:t>
      </w:r>
      <w:r>
        <w:t xml:space="preserve"> (u</w:t>
      </w:r>
      <w:r w:rsidRPr="008E1C69">
        <w:t>rine</w:t>
      </w:r>
      <w:r>
        <w:t>)</w:t>
      </w:r>
      <w:r w:rsidR="0038656B">
        <w:t xml:space="preserve">: </w:t>
      </w:r>
      <w:r w:rsidR="00527786" w:rsidRPr="0038656B">
        <w:rPr>
          <w:rFonts w:asciiTheme="minorHAnsi" w:hAnsiTheme="minorHAnsi"/>
          <w:b w:val="0"/>
        </w:rPr>
        <w:t>A qualitative screening test</w:t>
      </w:r>
      <w:r w:rsidR="00100201" w:rsidRPr="0038656B">
        <w:rPr>
          <w:rFonts w:asciiTheme="minorHAnsi" w:hAnsiTheme="minorHAnsi"/>
          <w:b w:val="0"/>
        </w:rPr>
        <w:t xml:space="preserve"> for the investigati</w:t>
      </w:r>
      <w:r w:rsidR="00561FEA" w:rsidRPr="0038656B">
        <w:rPr>
          <w:rFonts w:asciiTheme="minorHAnsi" w:hAnsiTheme="minorHAnsi"/>
          <w:b w:val="0"/>
        </w:rPr>
        <w:t>on of primary organic acidurias</w:t>
      </w:r>
    </w:p>
    <w:p w14:paraId="603B08B0" w14:textId="77777777" w:rsidR="00100201" w:rsidRDefault="00100201" w:rsidP="00FB050C">
      <w:pPr>
        <w:contextualSpacing/>
        <w:jc w:val="both"/>
        <w:rPr>
          <w:rFonts w:asciiTheme="minorHAnsi" w:hAnsiTheme="minorHAnsi"/>
        </w:rPr>
      </w:pPr>
    </w:p>
    <w:p w14:paraId="603B08B1" w14:textId="77777777" w:rsidR="00A013B9" w:rsidRDefault="008E1C69" w:rsidP="00FB050C">
      <w:pPr>
        <w:contextualSpacing/>
        <w:jc w:val="both"/>
        <w:rPr>
          <w:rFonts w:asciiTheme="minorHAnsi" w:hAnsiTheme="minorHAnsi"/>
        </w:rPr>
      </w:pPr>
      <w:r w:rsidRPr="008E1C69">
        <w:rPr>
          <w:rFonts w:asciiTheme="minorHAnsi" w:hAnsiTheme="minorHAnsi"/>
        </w:rPr>
        <w:t>Urine organic acids should be performed as a first line investigation</w:t>
      </w:r>
      <w:r w:rsidR="00606A28">
        <w:rPr>
          <w:rFonts w:asciiTheme="minorHAnsi" w:hAnsiTheme="minorHAnsi"/>
        </w:rPr>
        <w:t xml:space="preserve"> in patients with</w:t>
      </w:r>
      <w:r w:rsidR="00527786">
        <w:rPr>
          <w:rFonts w:asciiTheme="minorHAnsi" w:hAnsiTheme="minorHAnsi"/>
        </w:rPr>
        <w:t xml:space="preserve"> suspected metabolic disease</w:t>
      </w:r>
      <w:r w:rsidRPr="008E1C69">
        <w:rPr>
          <w:rFonts w:asciiTheme="minorHAnsi" w:hAnsiTheme="minorHAnsi"/>
        </w:rPr>
        <w:t xml:space="preserve">. Ideally the urine sample should be collected during the acute event, </w:t>
      </w:r>
      <w:r w:rsidR="00CA001E">
        <w:rPr>
          <w:rFonts w:asciiTheme="minorHAnsi" w:hAnsiTheme="minorHAnsi"/>
        </w:rPr>
        <w:t xml:space="preserve">prior to treatment </w:t>
      </w:r>
      <w:r w:rsidRPr="008E1C69">
        <w:rPr>
          <w:rFonts w:asciiTheme="minorHAnsi" w:hAnsiTheme="minorHAnsi"/>
        </w:rPr>
        <w:t xml:space="preserve">or while the patient is </w:t>
      </w:r>
      <w:r w:rsidR="008340E1">
        <w:rPr>
          <w:rFonts w:asciiTheme="minorHAnsi" w:hAnsiTheme="minorHAnsi"/>
        </w:rPr>
        <w:t xml:space="preserve">otherwise </w:t>
      </w:r>
      <w:r w:rsidRPr="008E1C69">
        <w:rPr>
          <w:rFonts w:asciiTheme="minorHAnsi" w:hAnsiTheme="minorHAnsi"/>
        </w:rPr>
        <w:t xml:space="preserve">suitably </w:t>
      </w:r>
      <w:r>
        <w:rPr>
          <w:rFonts w:asciiTheme="minorHAnsi" w:hAnsiTheme="minorHAnsi"/>
        </w:rPr>
        <w:t xml:space="preserve">stressed. </w:t>
      </w:r>
    </w:p>
    <w:p w14:paraId="603B08B2" w14:textId="77777777" w:rsidR="00A10913" w:rsidRPr="00965FCF" w:rsidRDefault="00A10913" w:rsidP="00FB050C">
      <w:pPr>
        <w:contextualSpacing/>
        <w:jc w:val="both"/>
        <w:rPr>
          <w:rFonts w:asciiTheme="minorHAnsi" w:hAnsiTheme="minorHAnsi"/>
          <w:b/>
        </w:rPr>
      </w:pPr>
    </w:p>
    <w:p w14:paraId="603B08B3" w14:textId="77777777" w:rsidR="0062225A" w:rsidRPr="00561FEA" w:rsidRDefault="000C6734" w:rsidP="00FB050C">
      <w:pPr>
        <w:contextualSpacing/>
        <w:jc w:val="both"/>
        <w:rPr>
          <w:rFonts w:asciiTheme="minorHAnsi" w:hAnsiTheme="minorHAnsi"/>
        </w:rPr>
      </w:pPr>
      <w:r>
        <w:rPr>
          <w:rFonts w:asciiTheme="minorHAnsi" w:hAnsiTheme="minorHAnsi"/>
        </w:rPr>
        <w:t>Dilute or</w:t>
      </w:r>
      <w:r w:rsidR="008E1C69" w:rsidRPr="008E1C69">
        <w:rPr>
          <w:rFonts w:asciiTheme="minorHAnsi" w:hAnsiTheme="minorHAnsi"/>
        </w:rPr>
        <w:t xml:space="preserve"> insufficient samples can result in organic acids being missed, and therefore a repeat sample will be requested </w:t>
      </w:r>
      <w:r w:rsidR="001B1677">
        <w:rPr>
          <w:rFonts w:asciiTheme="minorHAnsi" w:hAnsiTheme="minorHAnsi"/>
        </w:rPr>
        <w:t>initially</w:t>
      </w:r>
      <w:r w:rsidR="008E1C69" w:rsidRPr="008E1C69">
        <w:rPr>
          <w:rFonts w:asciiTheme="minorHAnsi" w:hAnsiTheme="minorHAnsi"/>
        </w:rPr>
        <w:t>. However, all samples will be analysed and an amended report will be issued if there are any significant</w:t>
      </w:r>
      <w:r w:rsidR="008340E1">
        <w:rPr>
          <w:rFonts w:asciiTheme="minorHAnsi" w:hAnsiTheme="minorHAnsi"/>
        </w:rPr>
        <w:t xml:space="preserve"> findings</w:t>
      </w:r>
      <w:r w:rsidR="001B1677">
        <w:rPr>
          <w:rFonts w:asciiTheme="minorHAnsi" w:hAnsiTheme="minorHAnsi"/>
        </w:rPr>
        <w:t>.</w:t>
      </w:r>
      <w:r w:rsidR="008340E1">
        <w:rPr>
          <w:rFonts w:asciiTheme="minorHAnsi" w:hAnsiTheme="minorHAnsi"/>
        </w:rPr>
        <w:t xml:space="preserve"> </w:t>
      </w:r>
      <w:r w:rsidR="00561FEA">
        <w:rPr>
          <w:rFonts w:asciiTheme="minorHAnsi" w:hAnsiTheme="minorHAnsi"/>
          <w:b/>
        </w:rPr>
        <w:t>Therefore, p</w:t>
      </w:r>
      <w:r w:rsidR="008340E1" w:rsidRPr="00606A28">
        <w:rPr>
          <w:rFonts w:asciiTheme="minorHAnsi" w:hAnsiTheme="minorHAnsi"/>
          <w:b/>
        </w:rPr>
        <w:t>lease still send dilute/ insufficient samples</w:t>
      </w:r>
      <w:r w:rsidR="00686987" w:rsidRPr="00606A28">
        <w:rPr>
          <w:rFonts w:asciiTheme="minorHAnsi" w:hAnsiTheme="minorHAnsi"/>
          <w:b/>
        </w:rPr>
        <w:t xml:space="preserve"> as these can be important diagnostically</w:t>
      </w:r>
      <w:r w:rsidR="008340E1" w:rsidRPr="00606A28">
        <w:rPr>
          <w:rFonts w:asciiTheme="minorHAnsi" w:hAnsiTheme="minorHAnsi"/>
          <w:b/>
        </w:rPr>
        <w:t>.</w:t>
      </w:r>
      <w:r w:rsidR="008E1C69" w:rsidRPr="00606A28">
        <w:rPr>
          <w:rFonts w:asciiTheme="minorHAnsi" w:hAnsiTheme="minorHAnsi"/>
          <w:b/>
        </w:rPr>
        <w:t xml:space="preserve"> </w:t>
      </w:r>
      <w:r w:rsidR="00CA001E" w:rsidRPr="00606A28">
        <w:rPr>
          <w:rFonts w:asciiTheme="minorHAnsi" w:hAnsiTheme="minorHAnsi"/>
          <w:b/>
        </w:rPr>
        <w:t xml:space="preserve"> </w:t>
      </w:r>
    </w:p>
    <w:p w14:paraId="603B08B4" w14:textId="77777777" w:rsidR="008E1C69" w:rsidRDefault="00CA001E" w:rsidP="00FB050C">
      <w:pPr>
        <w:contextualSpacing/>
        <w:jc w:val="both"/>
        <w:rPr>
          <w:rFonts w:asciiTheme="minorHAnsi" w:hAnsiTheme="minorHAnsi"/>
        </w:rPr>
      </w:pPr>
      <w:r>
        <w:rPr>
          <w:rFonts w:asciiTheme="minorHAnsi" w:hAnsiTheme="minorHAnsi"/>
        </w:rPr>
        <w:t>Please include any relevant drug or d</w:t>
      </w:r>
      <w:r w:rsidR="00A013B9">
        <w:rPr>
          <w:rFonts w:asciiTheme="minorHAnsi" w:hAnsiTheme="minorHAnsi"/>
        </w:rPr>
        <w:t>ietary history with the request, as well as clear clinical details.</w:t>
      </w:r>
    </w:p>
    <w:p w14:paraId="603B08B5" w14:textId="77777777" w:rsidR="00965FCF" w:rsidRPr="008E1C69" w:rsidRDefault="00965FCF" w:rsidP="00FB050C">
      <w:pPr>
        <w:contextualSpacing/>
        <w:jc w:val="both"/>
        <w:rPr>
          <w:rFonts w:asciiTheme="minorHAnsi" w:hAnsiTheme="minorHAnsi"/>
        </w:rPr>
      </w:pPr>
    </w:p>
    <w:p w14:paraId="603B08B6" w14:textId="77777777" w:rsidR="00965FCF" w:rsidRPr="003809E6" w:rsidRDefault="008E1C69" w:rsidP="00FB050C">
      <w:pPr>
        <w:contextualSpacing/>
        <w:jc w:val="both"/>
        <w:rPr>
          <w:rFonts w:asciiTheme="minorHAnsi" w:hAnsiTheme="minorHAnsi"/>
        </w:rPr>
      </w:pPr>
      <w:r w:rsidRPr="008E1C69">
        <w:rPr>
          <w:rFonts w:asciiTheme="minorHAnsi" w:hAnsiTheme="minorHAnsi"/>
          <w:b/>
          <w:i/>
        </w:rPr>
        <w:lastRenderedPageBreak/>
        <w:t>Sample Requirements</w:t>
      </w:r>
      <w:r w:rsidRPr="008E1C69">
        <w:rPr>
          <w:rFonts w:asciiTheme="minorHAnsi" w:hAnsiTheme="minorHAnsi"/>
        </w:rPr>
        <w:t>:</w:t>
      </w:r>
      <w:r w:rsidR="000737C9">
        <w:rPr>
          <w:rFonts w:asciiTheme="minorHAnsi" w:hAnsiTheme="minorHAnsi"/>
        </w:rPr>
        <w:t xml:space="preserve"> 2</w:t>
      </w:r>
      <w:r w:rsidR="00C30D83">
        <w:rPr>
          <w:rFonts w:asciiTheme="minorHAnsi" w:hAnsiTheme="minorHAnsi"/>
        </w:rPr>
        <w:t xml:space="preserve"> </w:t>
      </w:r>
      <w:r w:rsidR="000737C9">
        <w:rPr>
          <w:rFonts w:asciiTheme="minorHAnsi" w:hAnsiTheme="minorHAnsi"/>
        </w:rPr>
        <w:t>mL</w:t>
      </w:r>
      <w:r w:rsidR="00527786">
        <w:rPr>
          <w:rFonts w:asciiTheme="minorHAnsi" w:hAnsiTheme="minorHAnsi"/>
        </w:rPr>
        <w:t xml:space="preserve"> fresh urine,</w:t>
      </w:r>
      <w:r w:rsidR="00A013B9">
        <w:rPr>
          <w:rFonts w:asciiTheme="minorHAnsi" w:hAnsiTheme="minorHAnsi"/>
        </w:rPr>
        <w:t xml:space="preserve"> creatinine &gt; 1</w:t>
      </w:r>
      <w:r w:rsidR="00E823AA">
        <w:rPr>
          <w:rFonts w:asciiTheme="minorHAnsi" w:hAnsiTheme="minorHAnsi"/>
        </w:rPr>
        <w:t xml:space="preserve">.0 </w:t>
      </w:r>
      <w:r w:rsidR="00A013B9">
        <w:rPr>
          <w:rFonts w:asciiTheme="minorHAnsi" w:hAnsiTheme="minorHAnsi"/>
        </w:rPr>
        <w:t>mmol/L. Urine samples should be kept refrigerated and</w:t>
      </w:r>
      <w:r w:rsidR="00527786">
        <w:rPr>
          <w:rFonts w:asciiTheme="minorHAnsi" w:hAnsiTheme="minorHAnsi"/>
        </w:rPr>
        <w:t xml:space="preserve"> </w:t>
      </w:r>
      <w:r w:rsidR="00A013B9">
        <w:rPr>
          <w:rFonts w:asciiTheme="minorHAnsi" w:hAnsiTheme="minorHAnsi"/>
        </w:rPr>
        <w:t>sent</w:t>
      </w:r>
      <w:r w:rsidR="00527786">
        <w:rPr>
          <w:rFonts w:asciiTheme="minorHAnsi" w:hAnsiTheme="minorHAnsi"/>
        </w:rPr>
        <w:t xml:space="preserve"> to our laboratory</w:t>
      </w:r>
      <w:r w:rsidR="009B5FC5" w:rsidRPr="008E1C69">
        <w:rPr>
          <w:rFonts w:asciiTheme="minorHAnsi" w:hAnsiTheme="minorHAnsi"/>
        </w:rPr>
        <w:t xml:space="preserve"> as soon as pos</w:t>
      </w:r>
      <w:r w:rsidR="008340E1">
        <w:rPr>
          <w:rFonts w:asciiTheme="minorHAnsi" w:hAnsiTheme="minorHAnsi"/>
        </w:rPr>
        <w:t>sible after collection.</w:t>
      </w:r>
      <w:r w:rsidR="00A013B9">
        <w:rPr>
          <w:rFonts w:asciiTheme="minorHAnsi" w:hAnsiTheme="minorHAnsi"/>
        </w:rPr>
        <w:t xml:space="preserve"> </w:t>
      </w:r>
      <w:r w:rsidR="008340E1">
        <w:rPr>
          <w:rFonts w:asciiTheme="minorHAnsi" w:hAnsiTheme="minorHAnsi"/>
        </w:rPr>
        <w:t>Note -</w:t>
      </w:r>
      <w:r w:rsidR="00527786">
        <w:rPr>
          <w:rFonts w:asciiTheme="minorHAnsi" w:hAnsiTheme="minorHAnsi"/>
        </w:rPr>
        <w:t xml:space="preserve"> </w:t>
      </w:r>
      <w:r w:rsidR="009B5FC5" w:rsidRPr="008E1C69">
        <w:rPr>
          <w:rFonts w:asciiTheme="minorHAnsi" w:hAnsiTheme="minorHAnsi"/>
        </w:rPr>
        <w:t>bacterial degradation can cause false negative results. If there is a delay we would recommend freezing the specimen before transit to our laboratory.</w:t>
      </w:r>
    </w:p>
    <w:p w14:paraId="603B08B7" w14:textId="77777777" w:rsidR="00CF795D" w:rsidRPr="0038656B" w:rsidRDefault="009B5FC5" w:rsidP="0038656B">
      <w:pPr>
        <w:pStyle w:val="Heading1"/>
        <w:jc w:val="both"/>
        <w:rPr>
          <w:rFonts w:asciiTheme="minorHAnsi" w:hAnsiTheme="minorHAnsi"/>
          <w:b w:val="0"/>
          <w:szCs w:val="24"/>
        </w:rPr>
      </w:pPr>
      <w:r w:rsidRPr="008E1C69">
        <w:t>Total homocysteine</w:t>
      </w:r>
      <w:r w:rsidR="00F40C95">
        <w:t xml:space="preserve"> (plasma)</w:t>
      </w:r>
      <w:r w:rsidR="0038656B">
        <w:t xml:space="preserve">: </w:t>
      </w:r>
      <w:r w:rsidR="00F806BE" w:rsidRPr="0038656B">
        <w:rPr>
          <w:rFonts w:asciiTheme="minorHAnsi" w:hAnsiTheme="minorHAnsi"/>
          <w:b w:val="0"/>
          <w:szCs w:val="24"/>
        </w:rPr>
        <w:t>F</w:t>
      </w:r>
      <w:r w:rsidR="000737C9" w:rsidRPr="0038656B">
        <w:rPr>
          <w:rFonts w:asciiTheme="minorHAnsi" w:hAnsiTheme="minorHAnsi"/>
          <w:b w:val="0"/>
          <w:szCs w:val="24"/>
        </w:rPr>
        <w:t>or the diagnosis, exclusion or monitoring of cases of homocystinuria (classical or due to cobalamin metabolism disorders or folate cycle disorders), molybdenum cofactor or sulphite oxidase deficiency</w:t>
      </w:r>
      <w:r w:rsidR="00CF795D" w:rsidRPr="0038656B">
        <w:rPr>
          <w:rFonts w:asciiTheme="minorHAnsi" w:hAnsiTheme="minorHAnsi"/>
          <w:b w:val="0"/>
          <w:szCs w:val="24"/>
        </w:rPr>
        <w:t>,</w:t>
      </w:r>
      <w:r w:rsidR="000737C9" w:rsidRPr="0038656B">
        <w:rPr>
          <w:rFonts w:asciiTheme="minorHAnsi" w:hAnsiTheme="minorHAnsi"/>
          <w:b w:val="0"/>
          <w:szCs w:val="24"/>
        </w:rPr>
        <w:t xml:space="preserve"> and can be useful to assess B12 or folate status.</w:t>
      </w:r>
      <w:r w:rsidR="00F806BE" w:rsidRPr="0038656B">
        <w:rPr>
          <w:rFonts w:asciiTheme="minorHAnsi" w:hAnsiTheme="minorHAnsi"/>
          <w:b w:val="0"/>
          <w:szCs w:val="24"/>
        </w:rPr>
        <w:t xml:space="preserve"> </w:t>
      </w:r>
    </w:p>
    <w:p w14:paraId="603B08B8" w14:textId="77777777" w:rsidR="002525D7" w:rsidRPr="00965FCF" w:rsidRDefault="002525D7" w:rsidP="00FB050C">
      <w:pPr>
        <w:contextualSpacing/>
        <w:jc w:val="both"/>
        <w:rPr>
          <w:rFonts w:asciiTheme="minorHAnsi" w:hAnsiTheme="minorHAnsi"/>
          <w:b/>
        </w:rPr>
      </w:pPr>
    </w:p>
    <w:p w14:paraId="603B08B9" w14:textId="77777777" w:rsidR="00CF795D" w:rsidRDefault="00CF795D" w:rsidP="00FB050C">
      <w:pPr>
        <w:contextualSpacing/>
        <w:jc w:val="both"/>
        <w:rPr>
          <w:rFonts w:asciiTheme="minorHAnsi" w:hAnsiTheme="minorHAnsi"/>
        </w:rPr>
      </w:pPr>
      <w:r>
        <w:rPr>
          <w:rFonts w:asciiTheme="minorHAnsi" w:hAnsiTheme="minorHAnsi"/>
        </w:rPr>
        <w:t>Please include any relevant drug or dietary history with the request as well as clear clinical details.</w:t>
      </w:r>
    </w:p>
    <w:p w14:paraId="603B08BA" w14:textId="77777777" w:rsidR="00965FCF" w:rsidRDefault="00965FCF" w:rsidP="00FB050C">
      <w:pPr>
        <w:contextualSpacing/>
        <w:jc w:val="both"/>
        <w:rPr>
          <w:rFonts w:asciiTheme="minorHAnsi" w:hAnsiTheme="minorHAnsi"/>
          <w:b/>
          <w:i/>
        </w:rPr>
      </w:pPr>
    </w:p>
    <w:p w14:paraId="603B08BB" w14:textId="492DF711" w:rsidR="00CF795D" w:rsidRPr="00C97889" w:rsidRDefault="000737C9" w:rsidP="00FB050C">
      <w:pPr>
        <w:contextualSpacing/>
        <w:jc w:val="both"/>
        <w:rPr>
          <w:rFonts w:asciiTheme="minorHAnsi" w:hAnsiTheme="minorHAnsi"/>
        </w:rPr>
      </w:pPr>
      <w:r w:rsidRPr="00C97889">
        <w:rPr>
          <w:rFonts w:asciiTheme="minorHAnsi" w:hAnsiTheme="minorHAnsi"/>
          <w:b/>
          <w:i/>
        </w:rPr>
        <w:t>Sample Requirements</w:t>
      </w:r>
      <w:r w:rsidRPr="00C97889">
        <w:rPr>
          <w:rFonts w:asciiTheme="minorHAnsi" w:hAnsiTheme="minorHAnsi"/>
        </w:rPr>
        <w:t xml:space="preserve">: </w:t>
      </w:r>
      <w:r w:rsidR="002525D7" w:rsidRPr="00C97889">
        <w:rPr>
          <w:rFonts w:asciiTheme="minorHAnsi" w:hAnsiTheme="minorHAnsi"/>
        </w:rPr>
        <w:t>200</w:t>
      </w:r>
      <w:r w:rsidR="00C30D83" w:rsidRPr="00C97889">
        <w:rPr>
          <w:rFonts w:asciiTheme="minorHAnsi" w:hAnsiTheme="minorHAnsi"/>
        </w:rPr>
        <w:t xml:space="preserve"> </w:t>
      </w:r>
      <w:r w:rsidR="002525D7" w:rsidRPr="00C97889">
        <w:rPr>
          <w:rFonts w:asciiTheme="minorHAnsi" w:hAnsiTheme="minorHAnsi" w:cstheme="minorHAnsi"/>
        </w:rPr>
        <w:t>µ</w:t>
      </w:r>
      <w:r w:rsidR="00926246" w:rsidRPr="00C97889">
        <w:rPr>
          <w:rFonts w:asciiTheme="minorHAnsi" w:hAnsiTheme="minorHAnsi"/>
        </w:rPr>
        <w:t xml:space="preserve">L </w:t>
      </w:r>
      <w:r w:rsidR="007D263B" w:rsidRPr="00C97889">
        <w:rPr>
          <w:rFonts w:asciiTheme="minorHAnsi" w:hAnsiTheme="minorHAnsi"/>
        </w:rPr>
        <w:t xml:space="preserve">EDTA plasma, </w:t>
      </w:r>
      <w:r w:rsidR="00B0068C" w:rsidRPr="00C97889">
        <w:rPr>
          <w:rFonts w:asciiTheme="minorHAnsi" w:hAnsiTheme="minorHAnsi"/>
        </w:rPr>
        <w:t>S</w:t>
      </w:r>
      <w:r w:rsidR="007D263B" w:rsidRPr="00C97889">
        <w:rPr>
          <w:rFonts w:asciiTheme="minorHAnsi" w:hAnsiTheme="minorHAnsi"/>
        </w:rPr>
        <w:t>ample must be sent</w:t>
      </w:r>
      <w:r w:rsidR="00CF795D" w:rsidRPr="00C97889">
        <w:rPr>
          <w:rFonts w:asciiTheme="minorHAnsi" w:hAnsiTheme="minorHAnsi"/>
        </w:rPr>
        <w:t xml:space="preserve"> to the laboratory chilled</w:t>
      </w:r>
      <w:r w:rsidR="007D263B" w:rsidRPr="00C97889">
        <w:rPr>
          <w:rFonts w:asciiTheme="minorHAnsi" w:hAnsiTheme="minorHAnsi"/>
        </w:rPr>
        <w:t xml:space="preserve"> on ice, and </w:t>
      </w:r>
      <w:r w:rsidR="00CF795D" w:rsidRPr="00C97889">
        <w:rPr>
          <w:rFonts w:asciiTheme="minorHAnsi" w:hAnsiTheme="minorHAnsi"/>
        </w:rPr>
        <w:t xml:space="preserve">the </w:t>
      </w:r>
      <w:r w:rsidR="007D263B" w:rsidRPr="00C97889">
        <w:rPr>
          <w:rFonts w:asciiTheme="minorHAnsi" w:hAnsiTheme="minorHAnsi"/>
        </w:rPr>
        <w:t>plasma separated</w:t>
      </w:r>
      <w:r w:rsidR="00B0068C" w:rsidRPr="00C97889">
        <w:rPr>
          <w:rFonts w:asciiTheme="minorHAnsi" w:hAnsiTheme="minorHAnsi"/>
        </w:rPr>
        <w:t xml:space="preserve"> </w:t>
      </w:r>
      <w:r w:rsidR="007D263B" w:rsidRPr="00C97889">
        <w:rPr>
          <w:rFonts w:asciiTheme="minorHAnsi" w:hAnsiTheme="minorHAnsi"/>
        </w:rPr>
        <w:t>w</w:t>
      </w:r>
      <w:r w:rsidR="00BF5D3A" w:rsidRPr="00C97889">
        <w:rPr>
          <w:rFonts w:asciiTheme="minorHAnsi" w:hAnsiTheme="minorHAnsi"/>
        </w:rPr>
        <w:t>ithin 30 minutes of collection.</w:t>
      </w:r>
    </w:p>
    <w:p w14:paraId="603B08BC" w14:textId="77777777" w:rsidR="00CF795D" w:rsidRPr="00C97889" w:rsidRDefault="00CF795D" w:rsidP="00FB050C">
      <w:pPr>
        <w:contextualSpacing/>
        <w:jc w:val="both"/>
        <w:rPr>
          <w:rFonts w:asciiTheme="minorHAnsi" w:hAnsiTheme="minorHAnsi"/>
        </w:rPr>
      </w:pPr>
    </w:p>
    <w:p w14:paraId="603B08BD" w14:textId="7842EFB6" w:rsidR="003221BF" w:rsidRPr="008E1C69" w:rsidRDefault="00C97889" w:rsidP="00FB050C">
      <w:pPr>
        <w:contextualSpacing/>
        <w:jc w:val="both"/>
        <w:rPr>
          <w:rFonts w:asciiTheme="minorHAnsi" w:hAnsiTheme="minorHAnsi"/>
        </w:rPr>
      </w:pPr>
      <w:r>
        <w:rPr>
          <w:rFonts w:asciiTheme="minorHAnsi" w:hAnsiTheme="minorHAnsi"/>
        </w:rPr>
        <w:t>Separated plasma is stable for up to one week at room temperature, however, we advise storing samples in the fridge prior to shipping at room temperature to our laboratory.  If there is anticipated to be greater than one week delay, we would advise freezing the sample prior to shipping.</w:t>
      </w:r>
    </w:p>
    <w:p w14:paraId="603B08BE" w14:textId="77777777" w:rsidR="003E189F" w:rsidRDefault="003E189F" w:rsidP="0038656B">
      <w:pPr>
        <w:pStyle w:val="Heading1"/>
        <w:jc w:val="both"/>
        <w:rPr>
          <w:rFonts w:asciiTheme="minorHAnsi" w:hAnsiTheme="minorHAnsi"/>
          <w:szCs w:val="24"/>
        </w:rPr>
      </w:pPr>
      <w:r>
        <w:t>Vitamin A&amp;E</w:t>
      </w:r>
      <w:r w:rsidR="0038656B">
        <w:t xml:space="preserve">: </w:t>
      </w:r>
      <w:r w:rsidR="0078375B" w:rsidRPr="0038656B">
        <w:rPr>
          <w:rFonts w:asciiTheme="minorHAnsi" w:hAnsiTheme="minorHAnsi"/>
          <w:b w:val="0"/>
          <w:szCs w:val="24"/>
        </w:rPr>
        <w:t>Primarily for the investigation of suspected vitamin deficiencies, monitoring of patients on special diets</w:t>
      </w:r>
      <w:r w:rsidR="00521D2D" w:rsidRPr="0038656B">
        <w:rPr>
          <w:rFonts w:asciiTheme="minorHAnsi" w:hAnsiTheme="minorHAnsi"/>
          <w:b w:val="0"/>
          <w:szCs w:val="24"/>
        </w:rPr>
        <w:t xml:space="preserve"> or with malabsorption</w:t>
      </w:r>
    </w:p>
    <w:p w14:paraId="603B08BF" w14:textId="77777777" w:rsidR="0078375B" w:rsidRDefault="0078375B" w:rsidP="00FB050C">
      <w:pPr>
        <w:spacing w:after="0"/>
        <w:jc w:val="both"/>
        <w:rPr>
          <w:rFonts w:asciiTheme="minorHAnsi" w:hAnsiTheme="minorHAnsi"/>
          <w:szCs w:val="24"/>
        </w:rPr>
      </w:pPr>
    </w:p>
    <w:p w14:paraId="603B08C0" w14:textId="77777777" w:rsidR="00871C61" w:rsidRPr="003809E6" w:rsidRDefault="00250DBD" w:rsidP="00FB050C">
      <w:pPr>
        <w:spacing w:after="0"/>
        <w:jc w:val="both"/>
        <w:rPr>
          <w:rFonts w:asciiTheme="minorHAnsi" w:hAnsiTheme="minorHAnsi"/>
          <w:szCs w:val="24"/>
        </w:rPr>
      </w:pPr>
      <w:r>
        <w:rPr>
          <w:rFonts w:asciiTheme="minorHAnsi" w:hAnsiTheme="minorHAnsi"/>
          <w:b/>
          <w:i/>
        </w:rPr>
        <w:t>Sample Requirements</w:t>
      </w:r>
      <w:r>
        <w:rPr>
          <w:rFonts w:asciiTheme="minorHAnsi" w:hAnsiTheme="minorHAnsi"/>
          <w:szCs w:val="24"/>
        </w:rPr>
        <w:t xml:space="preserve">: </w:t>
      </w:r>
      <w:r w:rsidR="0078375B">
        <w:rPr>
          <w:rFonts w:asciiTheme="minorHAnsi" w:hAnsiTheme="minorHAnsi"/>
          <w:szCs w:val="24"/>
        </w:rPr>
        <w:t xml:space="preserve">Serum or lithium heparin plasma samples are acceptable. If not sending immediately, samples can be kept refrigerated for up to 3 days. </w:t>
      </w:r>
    </w:p>
    <w:p w14:paraId="603B08C1" w14:textId="77777777" w:rsidR="00DA7B93" w:rsidRPr="008E1C69" w:rsidRDefault="00DA7B93" w:rsidP="00FB050C">
      <w:pPr>
        <w:spacing w:before="100" w:beforeAutospacing="1" w:after="100" w:afterAutospacing="1"/>
        <w:jc w:val="both"/>
        <w:rPr>
          <w:rFonts w:asciiTheme="minorHAnsi" w:hAnsiTheme="minorHAnsi"/>
        </w:rPr>
        <w:sectPr w:rsidR="00DA7B93" w:rsidRPr="008E1C69" w:rsidSect="00742358">
          <w:headerReference w:type="default" r:id="rId16"/>
          <w:footerReference w:type="default" r:id="rId17"/>
          <w:pgSz w:w="11906" w:h="16838"/>
          <w:pgMar w:top="720" w:right="720" w:bottom="720" w:left="720" w:header="708" w:footer="708" w:gutter="0"/>
          <w:cols w:space="708"/>
          <w:docGrid w:linePitch="360"/>
        </w:sectPr>
      </w:pPr>
    </w:p>
    <w:tbl>
      <w:tblPr>
        <w:tblStyle w:val="TableGrid"/>
        <w:tblW w:w="0" w:type="auto"/>
        <w:tblLook w:val="01E0" w:firstRow="1" w:lastRow="1" w:firstColumn="1" w:lastColumn="1" w:noHBand="0" w:noVBand="0"/>
      </w:tblPr>
      <w:tblGrid>
        <w:gridCol w:w="3260"/>
        <w:gridCol w:w="5807"/>
        <w:gridCol w:w="4111"/>
        <w:gridCol w:w="2210"/>
      </w:tblGrid>
      <w:tr w:rsidR="00AC0828" w:rsidRPr="00BB4845" w14:paraId="603B08C7" w14:textId="77777777" w:rsidTr="00A80BE5">
        <w:trPr>
          <w:tblHeader/>
        </w:trPr>
        <w:tc>
          <w:tcPr>
            <w:tcW w:w="3260" w:type="dxa"/>
            <w:shd w:val="clear" w:color="auto" w:fill="E5DFEC" w:themeFill="accent4" w:themeFillTint="33"/>
          </w:tcPr>
          <w:p w14:paraId="603B08C2" w14:textId="77777777" w:rsidR="007C6740" w:rsidRPr="00BB4845" w:rsidRDefault="007C6740" w:rsidP="00292DAD">
            <w:pPr>
              <w:spacing w:after="120"/>
              <w:jc w:val="both"/>
              <w:rPr>
                <w:rFonts w:asciiTheme="minorHAnsi" w:hAnsiTheme="minorHAnsi"/>
                <w:b/>
              </w:rPr>
            </w:pPr>
            <w:r w:rsidRPr="00BB4845">
              <w:rPr>
                <w:rFonts w:asciiTheme="minorHAnsi" w:hAnsiTheme="minorHAnsi"/>
                <w:b/>
              </w:rPr>
              <w:lastRenderedPageBreak/>
              <w:t>TEST</w:t>
            </w:r>
          </w:p>
          <w:p w14:paraId="603B08C3" w14:textId="77777777" w:rsidR="007C6740" w:rsidRPr="00BB4845" w:rsidRDefault="007C6740" w:rsidP="00292DAD">
            <w:pPr>
              <w:spacing w:after="120"/>
              <w:jc w:val="both"/>
              <w:rPr>
                <w:rFonts w:asciiTheme="minorHAnsi" w:hAnsiTheme="minorHAnsi"/>
                <w:b/>
              </w:rPr>
            </w:pPr>
          </w:p>
        </w:tc>
        <w:tc>
          <w:tcPr>
            <w:tcW w:w="5807" w:type="dxa"/>
            <w:shd w:val="clear" w:color="auto" w:fill="E5DFEC" w:themeFill="accent4" w:themeFillTint="33"/>
          </w:tcPr>
          <w:p w14:paraId="603B08C4" w14:textId="77777777" w:rsidR="007C6740" w:rsidRPr="00BB4845" w:rsidRDefault="007C6740" w:rsidP="00292DAD">
            <w:pPr>
              <w:spacing w:after="100"/>
              <w:jc w:val="both"/>
              <w:rPr>
                <w:rFonts w:asciiTheme="minorHAnsi" w:hAnsiTheme="minorHAnsi"/>
                <w:b/>
              </w:rPr>
            </w:pPr>
            <w:r w:rsidRPr="00BB4845">
              <w:rPr>
                <w:rFonts w:asciiTheme="minorHAnsi" w:hAnsiTheme="minorHAnsi"/>
                <w:b/>
              </w:rPr>
              <w:t>SAMPLE REQUIREMENTS</w:t>
            </w:r>
          </w:p>
        </w:tc>
        <w:tc>
          <w:tcPr>
            <w:tcW w:w="4111" w:type="dxa"/>
            <w:shd w:val="clear" w:color="auto" w:fill="E5DFEC" w:themeFill="accent4" w:themeFillTint="33"/>
          </w:tcPr>
          <w:p w14:paraId="603B08C5" w14:textId="77777777" w:rsidR="007C6740" w:rsidRPr="00BB4845" w:rsidRDefault="007C6740" w:rsidP="00292DAD">
            <w:pPr>
              <w:spacing w:after="100"/>
              <w:jc w:val="both"/>
              <w:rPr>
                <w:rFonts w:asciiTheme="minorHAnsi" w:hAnsiTheme="minorHAnsi"/>
                <w:b/>
              </w:rPr>
            </w:pPr>
            <w:r w:rsidRPr="00BB4845">
              <w:rPr>
                <w:rFonts w:asciiTheme="minorHAnsi" w:hAnsiTheme="minorHAnsi"/>
                <w:b/>
              </w:rPr>
              <w:t>TECHNIQUE</w:t>
            </w:r>
          </w:p>
        </w:tc>
        <w:tc>
          <w:tcPr>
            <w:tcW w:w="2210" w:type="dxa"/>
            <w:shd w:val="clear" w:color="auto" w:fill="E5DFEC" w:themeFill="accent4" w:themeFillTint="33"/>
          </w:tcPr>
          <w:p w14:paraId="603B08C6" w14:textId="77777777" w:rsidR="007C6740" w:rsidRPr="00BB4845" w:rsidRDefault="007C6740" w:rsidP="00292DAD">
            <w:pPr>
              <w:spacing w:after="100"/>
              <w:jc w:val="center"/>
              <w:rPr>
                <w:rFonts w:asciiTheme="minorHAnsi" w:hAnsiTheme="minorHAnsi"/>
                <w:b/>
              </w:rPr>
            </w:pPr>
            <w:r w:rsidRPr="00BB4845">
              <w:rPr>
                <w:rFonts w:asciiTheme="minorHAnsi" w:hAnsiTheme="minorHAnsi"/>
                <w:b/>
              </w:rPr>
              <w:t>TURNAROUND TIME (working days)</w:t>
            </w:r>
          </w:p>
        </w:tc>
      </w:tr>
      <w:tr w:rsidR="00AC0828" w:rsidRPr="00BB4845" w14:paraId="603B08D2" w14:textId="77777777" w:rsidTr="00A80BE5">
        <w:tc>
          <w:tcPr>
            <w:tcW w:w="3260" w:type="dxa"/>
          </w:tcPr>
          <w:p w14:paraId="603B08CE" w14:textId="77777777" w:rsidR="005520DD" w:rsidRPr="00BB4845" w:rsidRDefault="005520DD" w:rsidP="00292DAD">
            <w:pPr>
              <w:spacing w:after="0"/>
              <w:jc w:val="both"/>
              <w:rPr>
                <w:rFonts w:asciiTheme="minorHAnsi" w:hAnsiTheme="minorHAnsi"/>
                <w:b/>
              </w:rPr>
            </w:pPr>
            <w:r w:rsidRPr="00BB4845">
              <w:rPr>
                <w:rFonts w:asciiTheme="minorHAnsi" w:hAnsiTheme="minorHAnsi"/>
                <w:b/>
              </w:rPr>
              <w:t>Amino acids (plasma)</w:t>
            </w:r>
          </w:p>
        </w:tc>
        <w:tc>
          <w:tcPr>
            <w:tcW w:w="5807" w:type="dxa"/>
          </w:tcPr>
          <w:p w14:paraId="603B08CF" w14:textId="77777777" w:rsidR="005520DD" w:rsidRPr="00BB4845" w:rsidRDefault="005520DD" w:rsidP="00292DAD">
            <w:pPr>
              <w:spacing w:after="100"/>
              <w:jc w:val="both"/>
              <w:rPr>
                <w:rFonts w:asciiTheme="minorHAnsi" w:hAnsiTheme="minorHAnsi"/>
              </w:rPr>
            </w:pPr>
            <w:r w:rsidRPr="00BB4845">
              <w:rPr>
                <w:rFonts w:asciiTheme="minorHAnsi" w:hAnsiTheme="minorHAnsi"/>
              </w:rPr>
              <w:t xml:space="preserve">200 </w:t>
            </w:r>
            <w:r w:rsidRPr="00BB4845">
              <w:rPr>
                <w:rFonts w:asciiTheme="minorHAnsi" w:hAnsiTheme="minorHAnsi"/>
              </w:rPr>
              <w:sym w:font="Symbol" w:char="F06D"/>
            </w:r>
            <w:r w:rsidRPr="00BB4845">
              <w:rPr>
                <w:rFonts w:asciiTheme="minorHAnsi" w:hAnsiTheme="minorHAnsi"/>
              </w:rPr>
              <w:t>L Lithium Heparin plasma</w:t>
            </w:r>
          </w:p>
        </w:tc>
        <w:tc>
          <w:tcPr>
            <w:tcW w:w="4111" w:type="dxa"/>
          </w:tcPr>
          <w:p w14:paraId="603B08D0" w14:textId="77777777" w:rsidR="005520DD" w:rsidRPr="00BB4845" w:rsidRDefault="005520DD" w:rsidP="00292DAD">
            <w:pPr>
              <w:spacing w:after="100"/>
              <w:rPr>
                <w:rFonts w:asciiTheme="minorHAnsi" w:hAnsiTheme="minorHAnsi"/>
              </w:rPr>
            </w:pPr>
            <w:r w:rsidRPr="00BB4845">
              <w:rPr>
                <w:rFonts w:asciiTheme="minorHAnsi" w:hAnsiTheme="minorHAnsi"/>
              </w:rPr>
              <w:t>Ion exchange chromatography (Biochrom)</w:t>
            </w:r>
          </w:p>
        </w:tc>
        <w:tc>
          <w:tcPr>
            <w:tcW w:w="2210" w:type="dxa"/>
          </w:tcPr>
          <w:p w14:paraId="603B08D1" w14:textId="77777777" w:rsidR="005520DD" w:rsidRPr="00BB4845" w:rsidRDefault="005520DD" w:rsidP="00292DAD">
            <w:pPr>
              <w:spacing w:after="100"/>
              <w:jc w:val="both"/>
              <w:rPr>
                <w:rFonts w:asciiTheme="minorHAnsi" w:hAnsiTheme="minorHAnsi"/>
              </w:rPr>
            </w:pPr>
            <w:r w:rsidRPr="00BB4845">
              <w:rPr>
                <w:rFonts w:asciiTheme="minorHAnsi" w:hAnsiTheme="minorHAnsi"/>
              </w:rPr>
              <w:t>10</w:t>
            </w:r>
          </w:p>
        </w:tc>
      </w:tr>
      <w:tr w:rsidR="00A80BE5" w:rsidRPr="00BB4845" w14:paraId="603B08D8" w14:textId="77777777" w:rsidTr="00A80BE5">
        <w:tc>
          <w:tcPr>
            <w:tcW w:w="3260" w:type="dxa"/>
          </w:tcPr>
          <w:p w14:paraId="603B08D3" w14:textId="77777777" w:rsidR="00A80BE5" w:rsidRPr="00BB4845" w:rsidRDefault="00A80BE5" w:rsidP="00292DAD">
            <w:pPr>
              <w:spacing w:after="0"/>
              <w:jc w:val="both"/>
              <w:rPr>
                <w:rFonts w:asciiTheme="minorHAnsi" w:hAnsiTheme="minorHAnsi"/>
                <w:b/>
              </w:rPr>
            </w:pPr>
            <w:r w:rsidRPr="00BB4845">
              <w:rPr>
                <w:rFonts w:asciiTheme="minorHAnsi" w:hAnsiTheme="minorHAnsi"/>
                <w:b/>
              </w:rPr>
              <w:t>Amino acids (urine)</w:t>
            </w:r>
          </w:p>
        </w:tc>
        <w:tc>
          <w:tcPr>
            <w:tcW w:w="5807" w:type="dxa"/>
          </w:tcPr>
          <w:p w14:paraId="603B08D4" w14:textId="77777777" w:rsidR="00A80BE5" w:rsidRPr="00BB4845" w:rsidRDefault="00A80BE5" w:rsidP="00292DAD">
            <w:pPr>
              <w:spacing w:after="100"/>
              <w:jc w:val="both"/>
              <w:rPr>
                <w:rFonts w:asciiTheme="minorHAnsi" w:hAnsiTheme="minorHAnsi"/>
              </w:rPr>
            </w:pPr>
            <w:r w:rsidRPr="00BB4845">
              <w:rPr>
                <w:rFonts w:asciiTheme="minorHAnsi" w:hAnsiTheme="minorHAnsi"/>
              </w:rPr>
              <w:t>2 mL random urine</w:t>
            </w:r>
          </w:p>
        </w:tc>
        <w:tc>
          <w:tcPr>
            <w:tcW w:w="4111" w:type="dxa"/>
          </w:tcPr>
          <w:p w14:paraId="603B08D6" w14:textId="0D72F6ED" w:rsidR="00A80BE5" w:rsidRPr="00BB4845" w:rsidRDefault="00A80BE5" w:rsidP="00292DAD">
            <w:pPr>
              <w:spacing w:after="100"/>
              <w:rPr>
                <w:rFonts w:asciiTheme="minorHAnsi" w:hAnsiTheme="minorHAnsi"/>
              </w:rPr>
            </w:pPr>
            <w:r w:rsidRPr="00BB4845">
              <w:rPr>
                <w:rFonts w:asciiTheme="minorHAnsi" w:hAnsiTheme="minorHAnsi"/>
              </w:rPr>
              <w:t>Ion exchange chromatography (Biochrom)</w:t>
            </w:r>
          </w:p>
        </w:tc>
        <w:tc>
          <w:tcPr>
            <w:tcW w:w="2210" w:type="dxa"/>
          </w:tcPr>
          <w:p w14:paraId="603B08D7" w14:textId="77777777" w:rsidR="00A80BE5" w:rsidRPr="00BB4845" w:rsidRDefault="00A80BE5" w:rsidP="00292DAD">
            <w:pPr>
              <w:spacing w:after="100"/>
              <w:jc w:val="both"/>
              <w:rPr>
                <w:rFonts w:asciiTheme="minorHAnsi" w:hAnsiTheme="minorHAnsi"/>
              </w:rPr>
            </w:pPr>
            <w:r w:rsidRPr="00BB4845">
              <w:rPr>
                <w:rFonts w:asciiTheme="minorHAnsi" w:hAnsiTheme="minorHAnsi"/>
              </w:rPr>
              <w:t>10</w:t>
            </w:r>
          </w:p>
        </w:tc>
      </w:tr>
      <w:tr w:rsidR="00A80BE5" w:rsidRPr="00BB4845" w14:paraId="603B08DE" w14:textId="77777777" w:rsidTr="00A80BE5">
        <w:tc>
          <w:tcPr>
            <w:tcW w:w="3260" w:type="dxa"/>
          </w:tcPr>
          <w:p w14:paraId="603B08D9" w14:textId="77777777" w:rsidR="00A80BE5" w:rsidRPr="00BB4845" w:rsidRDefault="00A80BE5" w:rsidP="00292DAD">
            <w:pPr>
              <w:spacing w:after="0"/>
              <w:jc w:val="both"/>
              <w:rPr>
                <w:rFonts w:asciiTheme="minorHAnsi" w:hAnsiTheme="minorHAnsi"/>
                <w:b/>
              </w:rPr>
            </w:pPr>
            <w:r w:rsidRPr="00BB4845">
              <w:rPr>
                <w:rFonts w:asciiTheme="minorHAnsi" w:hAnsiTheme="minorHAnsi"/>
                <w:b/>
              </w:rPr>
              <w:t>Amino acids (CSF)</w:t>
            </w:r>
          </w:p>
        </w:tc>
        <w:tc>
          <w:tcPr>
            <w:tcW w:w="5807" w:type="dxa"/>
          </w:tcPr>
          <w:p w14:paraId="603B08DA" w14:textId="77777777" w:rsidR="00A80BE5" w:rsidRPr="00BB4845" w:rsidRDefault="00A80BE5" w:rsidP="00292DAD">
            <w:pPr>
              <w:spacing w:after="100"/>
              <w:jc w:val="both"/>
              <w:rPr>
                <w:rFonts w:asciiTheme="minorHAnsi" w:hAnsiTheme="minorHAnsi"/>
              </w:rPr>
            </w:pPr>
            <w:r w:rsidRPr="00BB4845">
              <w:rPr>
                <w:rFonts w:asciiTheme="minorHAnsi" w:hAnsiTheme="minorHAnsi"/>
              </w:rPr>
              <w:t xml:space="preserve">200 </w:t>
            </w:r>
            <w:r w:rsidRPr="00BB4845">
              <w:rPr>
                <w:rFonts w:asciiTheme="minorHAnsi" w:hAnsiTheme="minorHAnsi"/>
              </w:rPr>
              <w:sym w:font="Symbol" w:char="F06D"/>
            </w:r>
            <w:r w:rsidRPr="00BB4845">
              <w:rPr>
                <w:rFonts w:asciiTheme="minorHAnsi" w:hAnsiTheme="minorHAnsi"/>
              </w:rPr>
              <w:t>L CSF (MUST be sent with paired plasma)</w:t>
            </w:r>
          </w:p>
        </w:tc>
        <w:tc>
          <w:tcPr>
            <w:tcW w:w="4111" w:type="dxa"/>
          </w:tcPr>
          <w:p w14:paraId="603B08DC" w14:textId="18357CE2" w:rsidR="00A80BE5" w:rsidRPr="00BB4845" w:rsidRDefault="00A80BE5" w:rsidP="00292DAD">
            <w:pPr>
              <w:spacing w:after="100"/>
              <w:rPr>
                <w:rFonts w:asciiTheme="minorHAnsi" w:hAnsiTheme="minorHAnsi"/>
              </w:rPr>
            </w:pPr>
            <w:r w:rsidRPr="00BB4845">
              <w:rPr>
                <w:rFonts w:asciiTheme="minorHAnsi" w:hAnsiTheme="minorHAnsi"/>
              </w:rPr>
              <w:t>Ion exchange chromatography (Biochrom)</w:t>
            </w:r>
          </w:p>
        </w:tc>
        <w:tc>
          <w:tcPr>
            <w:tcW w:w="2210" w:type="dxa"/>
          </w:tcPr>
          <w:p w14:paraId="603B08DD" w14:textId="77777777" w:rsidR="00A80BE5" w:rsidRPr="00BB4845" w:rsidRDefault="00A80BE5" w:rsidP="00292DAD">
            <w:pPr>
              <w:spacing w:after="100"/>
              <w:jc w:val="both"/>
              <w:rPr>
                <w:rFonts w:asciiTheme="minorHAnsi" w:hAnsiTheme="minorHAnsi"/>
              </w:rPr>
            </w:pPr>
            <w:r w:rsidRPr="00BB4845">
              <w:rPr>
                <w:rFonts w:asciiTheme="minorHAnsi" w:hAnsiTheme="minorHAnsi"/>
              </w:rPr>
              <w:t>10</w:t>
            </w:r>
          </w:p>
        </w:tc>
      </w:tr>
      <w:tr w:rsidR="00A80BE5" w:rsidRPr="00BB4845" w14:paraId="603B08E3" w14:textId="77777777" w:rsidTr="00A80BE5">
        <w:tc>
          <w:tcPr>
            <w:tcW w:w="3260" w:type="dxa"/>
          </w:tcPr>
          <w:p w14:paraId="603B08DF" w14:textId="77777777" w:rsidR="00A80BE5" w:rsidRPr="00BB4845" w:rsidRDefault="00A80BE5" w:rsidP="00292DAD">
            <w:pPr>
              <w:spacing w:after="0"/>
              <w:jc w:val="both"/>
              <w:rPr>
                <w:rFonts w:asciiTheme="minorHAnsi" w:hAnsiTheme="minorHAnsi"/>
                <w:b/>
              </w:rPr>
            </w:pPr>
            <w:r w:rsidRPr="00BB4845">
              <w:rPr>
                <w:rFonts w:asciiTheme="minorHAnsi" w:hAnsiTheme="minorHAnsi"/>
                <w:b/>
              </w:rPr>
              <w:t>Biotinidase</w:t>
            </w:r>
          </w:p>
        </w:tc>
        <w:tc>
          <w:tcPr>
            <w:tcW w:w="5807" w:type="dxa"/>
          </w:tcPr>
          <w:p w14:paraId="603B08E0" w14:textId="77777777" w:rsidR="00A80BE5" w:rsidRPr="00BB4845" w:rsidRDefault="00A80BE5" w:rsidP="00292DAD">
            <w:pPr>
              <w:spacing w:after="100"/>
              <w:jc w:val="both"/>
              <w:rPr>
                <w:rFonts w:asciiTheme="minorHAnsi" w:hAnsiTheme="minorHAnsi"/>
              </w:rPr>
            </w:pPr>
            <w:r w:rsidRPr="00BB4845">
              <w:rPr>
                <w:rFonts w:asciiTheme="minorHAnsi" w:hAnsiTheme="minorHAnsi"/>
              </w:rPr>
              <w:t xml:space="preserve">100 </w:t>
            </w:r>
            <w:r w:rsidRPr="00BB4845">
              <w:rPr>
                <w:rFonts w:asciiTheme="minorHAnsi" w:hAnsiTheme="minorHAnsi"/>
              </w:rPr>
              <w:sym w:font="Symbol" w:char="F06D"/>
            </w:r>
            <w:r w:rsidRPr="00BB4845">
              <w:rPr>
                <w:rFonts w:asciiTheme="minorHAnsi" w:hAnsiTheme="minorHAnsi"/>
              </w:rPr>
              <w:t>L K-EDTA plasma, separated within 6 hours of collection</w:t>
            </w:r>
          </w:p>
        </w:tc>
        <w:tc>
          <w:tcPr>
            <w:tcW w:w="4111" w:type="dxa"/>
          </w:tcPr>
          <w:p w14:paraId="603B08E1" w14:textId="77777777" w:rsidR="00A80BE5" w:rsidRPr="00BB4845" w:rsidRDefault="00A80BE5" w:rsidP="00292DAD">
            <w:pPr>
              <w:spacing w:after="100"/>
              <w:rPr>
                <w:rFonts w:asciiTheme="minorHAnsi" w:hAnsiTheme="minorHAnsi"/>
              </w:rPr>
            </w:pPr>
            <w:r w:rsidRPr="00BB4845">
              <w:rPr>
                <w:rFonts w:asciiTheme="minorHAnsi" w:hAnsiTheme="minorHAnsi"/>
              </w:rPr>
              <w:t>Manual enzymatic, fluorometric</w:t>
            </w:r>
          </w:p>
        </w:tc>
        <w:tc>
          <w:tcPr>
            <w:tcW w:w="2210" w:type="dxa"/>
          </w:tcPr>
          <w:p w14:paraId="603B08E2" w14:textId="77777777" w:rsidR="00A80BE5" w:rsidRPr="00BB4845" w:rsidRDefault="00A80BE5" w:rsidP="00292DAD">
            <w:pPr>
              <w:spacing w:after="100"/>
              <w:jc w:val="both"/>
              <w:rPr>
                <w:rFonts w:asciiTheme="minorHAnsi" w:hAnsiTheme="minorHAnsi"/>
              </w:rPr>
            </w:pPr>
            <w:r w:rsidRPr="00BB4845">
              <w:rPr>
                <w:rFonts w:asciiTheme="minorHAnsi" w:hAnsiTheme="minorHAnsi"/>
              </w:rPr>
              <w:t>10</w:t>
            </w:r>
          </w:p>
        </w:tc>
      </w:tr>
      <w:tr w:rsidR="00A80BE5" w:rsidRPr="00BB4845" w14:paraId="603B08E8" w14:textId="77777777" w:rsidTr="00A80BE5">
        <w:tc>
          <w:tcPr>
            <w:tcW w:w="3260" w:type="dxa"/>
          </w:tcPr>
          <w:p w14:paraId="603B08E4" w14:textId="77777777" w:rsidR="00A80BE5" w:rsidRPr="00BB4845" w:rsidRDefault="00A80BE5" w:rsidP="00292DAD">
            <w:pPr>
              <w:spacing w:after="0"/>
              <w:jc w:val="both"/>
              <w:rPr>
                <w:rFonts w:asciiTheme="minorHAnsi" w:hAnsiTheme="minorHAnsi"/>
                <w:b/>
              </w:rPr>
            </w:pPr>
            <w:r w:rsidRPr="00BB4845">
              <w:rPr>
                <w:rFonts w:asciiTheme="minorHAnsi" w:hAnsiTheme="minorHAnsi"/>
                <w:b/>
              </w:rPr>
              <w:t>Chitotriosidase</w:t>
            </w:r>
          </w:p>
        </w:tc>
        <w:tc>
          <w:tcPr>
            <w:tcW w:w="5807" w:type="dxa"/>
          </w:tcPr>
          <w:p w14:paraId="603B08E5" w14:textId="77777777" w:rsidR="00A80BE5" w:rsidRPr="00BB4845" w:rsidRDefault="00A80BE5" w:rsidP="00292DAD">
            <w:pPr>
              <w:spacing w:after="100"/>
              <w:jc w:val="both"/>
              <w:rPr>
                <w:rFonts w:asciiTheme="minorHAnsi" w:hAnsiTheme="minorHAnsi"/>
              </w:rPr>
            </w:pPr>
            <w:r w:rsidRPr="00BB4845">
              <w:rPr>
                <w:rFonts w:asciiTheme="minorHAnsi" w:hAnsiTheme="minorHAnsi"/>
              </w:rPr>
              <w:t xml:space="preserve">50 </w:t>
            </w:r>
            <w:r w:rsidRPr="00BB4845">
              <w:rPr>
                <w:rFonts w:asciiTheme="minorHAnsi" w:hAnsiTheme="minorHAnsi"/>
              </w:rPr>
              <w:sym w:font="Symbol" w:char="F06D"/>
            </w:r>
            <w:r w:rsidRPr="00BB4845">
              <w:rPr>
                <w:rFonts w:asciiTheme="minorHAnsi" w:hAnsiTheme="minorHAnsi"/>
              </w:rPr>
              <w:t>L plasma. This enzyme is included in our white cell enzyme screen and Gaucher screen.</w:t>
            </w:r>
          </w:p>
        </w:tc>
        <w:tc>
          <w:tcPr>
            <w:tcW w:w="4111" w:type="dxa"/>
          </w:tcPr>
          <w:p w14:paraId="603B08E6" w14:textId="77777777" w:rsidR="00A80BE5" w:rsidRPr="00BB4845" w:rsidRDefault="00A80BE5" w:rsidP="00292DAD">
            <w:pPr>
              <w:spacing w:after="100"/>
              <w:rPr>
                <w:rFonts w:asciiTheme="minorHAnsi" w:hAnsiTheme="minorHAnsi"/>
              </w:rPr>
            </w:pPr>
            <w:r w:rsidRPr="00BB4845">
              <w:rPr>
                <w:rFonts w:asciiTheme="minorHAnsi" w:hAnsiTheme="minorHAnsi"/>
              </w:rPr>
              <w:t>Manual enzymatic</w:t>
            </w:r>
          </w:p>
        </w:tc>
        <w:tc>
          <w:tcPr>
            <w:tcW w:w="2210" w:type="dxa"/>
          </w:tcPr>
          <w:p w14:paraId="603B08E7" w14:textId="77777777" w:rsidR="00A80BE5" w:rsidRPr="00BB4845" w:rsidRDefault="00A80BE5" w:rsidP="00292DAD">
            <w:pPr>
              <w:spacing w:after="100"/>
              <w:jc w:val="both"/>
              <w:rPr>
                <w:rFonts w:asciiTheme="minorHAnsi" w:hAnsiTheme="minorHAnsi"/>
              </w:rPr>
            </w:pPr>
            <w:r w:rsidRPr="00BB4845">
              <w:rPr>
                <w:rFonts w:asciiTheme="minorHAnsi" w:hAnsiTheme="minorHAnsi"/>
              </w:rPr>
              <w:t>10</w:t>
            </w:r>
          </w:p>
        </w:tc>
      </w:tr>
      <w:tr w:rsidR="00A80BE5" w:rsidRPr="00BB4845" w14:paraId="603B08EE" w14:textId="77777777" w:rsidTr="00A80BE5">
        <w:tc>
          <w:tcPr>
            <w:tcW w:w="3260" w:type="dxa"/>
          </w:tcPr>
          <w:p w14:paraId="603B08EA" w14:textId="7F62E470" w:rsidR="00A80BE5" w:rsidRPr="00BB4845" w:rsidRDefault="00A80BE5" w:rsidP="00292DAD">
            <w:pPr>
              <w:spacing w:after="0"/>
              <w:jc w:val="both"/>
              <w:rPr>
                <w:rFonts w:asciiTheme="minorHAnsi" w:hAnsiTheme="minorHAnsi"/>
                <w:b/>
              </w:rPr>
            </w:pPr>
            <w:r w:rsidRPr="00BB4845">
              <w:rPr>
                <w:rFonts w:asciiTheme="minorHAnsi" w:hAnsiTheme="minorHAnsi"/>
                <w:b/>
              </w:rPr>
              <w:t>Chloride (sweat)*</w:t>
            </w:r>
          </w:p>
        </w:tc>
        <w:tc>
          <w:tcPr>
            <w:tcW w:w="5807" w:type="dxa"/>
          </w:tcPr>
          <w:p w14:paraId="603B08EB" w14:textId="77777777" w:rsidR="00A80BE5" w:rsidRPr="00BB4845" w:rsidRDefault="00A80BE5" w:rsidP="00292DAD">
            <w:pPr>
              <w:spacing w:after="100"/>
              <w:jc w:val="both"/>
              <w:rPr>
                <w:rFonts w:asciiTheme="minorHAnsi" w:hAnsiTheme="minorHAnsi"/>
              </w:rPr>
            </w:pPr>
            <w:r w:rsidRPr="00BB4845">
              <w:rPr>
                <w:rFonts w:asciiTheme="minorHAnsi" w:hAnsiTheme="minorHAnsi"/>
              </w:rPr>
              <w:t xml:space="preserve"> </w:t>
            </w:r>
          </w:p>
        </w:tc>
        <w:tc>
          <w:tcPr>
            <w:tcW w:w="4111" w:type="dxa"/>
          </w:tcPr>
          <w:p w14:paraId="603B08EC" w14:textId="77777777" w:rsidR="00A80BE5" w:rsidRPr="00BB4845" w:rsidRDefault="00A80BE5" w:rsidP="00292DAD">
            <w:pPr>
              <w:spacing w:after="100"/>
              <w:rPr>
                <w:rFonts w:asciiTheme="minorHAnsi" w:hAnsiTheme="minorHAnsi"/>
              </w:rPr>
            </w:pPr>
            <w:r w:rsidRPr="00BB4845">
              <w:rPr>
                <w:rFonts w:asciiTheme="minorHAnsi" w:hAnsiTheme="minorHAnsi"/>
              </w:rPr>
              <w:t>Sherwood Chloride meter</w:t>
            </w:r>
          </w:p>
        </w:tc>
        <w:tc>
          <w:tcPr>
            <w:tcW w:w="2210" w:type="dxa"/>
          </w:tcPr>
          <w:p w14:paraId="603B08ED" w14:textId="2EA35346" w:rsidR="00A80BE5" w:rsidRPr="00BB4845" w:rsidRDefault="00A80BE5" w:rsidP="00292DAD">
            <w:pPr>
              <w:spacing w:after="100"/>
              <w:jc w:val="both"/>
              <w:rPr>
                <w:rFonts w:asciiTheme="minorHAnsi" w:hAnsiTheme="minorHAnsi"/>
              </w:rPr>
            </w:pPr>
            <w:r>
              <w:rPr>
                <w:rFonts w:asciiTheme="minorHAnsi" w:hAnsiTheme="minorHAnsi"/>
              </w:rPr>
              <w:t>2</w:t>
            </w:r>
          </w:p>
        </w:tc>
      </w:tr>
      <w:tr w:rsidR="00A80BE5" w:rsidRPr="00BB4845" w14:paraId="603B08F4" w14:textId="77777777" w:rsidTr="00A80BE5">
        <w:tc>
          <w:tcPr>
            <w:tcW w:w="3260" w:type="dxa"/>
          </w:tcPr>
          <w:p w14:paraId="603B08F0" w14:textId="65B571CE" w:rsidR="00A80BE5" w:rsidRPr="00BB4845" w:rsidRDefault="00A80BE5" w:rsidP="00292DAD">
            <w:pPr>
              <w:spacing w:after="0"/>
              <w:jc w:val="both"/>
              <w:rPr>
                <w:rFonts w:asciiTheme="minorHAnsi" w:hAnsiTheme="minorHAnsi"/>
                <w:b/>
              </w:rPr>
            </w:pPr>
            <w:r w:rsidRPr="00BB4845">
              <w:rPr>
                <w:rFonts w:asciiTheme="minorHAnsi" w:hAnsiTheme="minorHAnsi"/>
                <w:b/>
              </w:rPr>
              <w:t>Cortisol (24 hour urine)</w:t>
            </w:r>
          </w:p>
        </w:tc>
        <w:tc>
          <w:tcPr>
            <w:tcW w:w="5807" w:type="dxa"/>
          </w:tcPr>
          <w:p w14:paraId="603B08F1" w14:textId="77777777" w:rsidR="00A80BE5" w:rsidRPr="00BB4845" w:rsidRDefault="00A80BE5" w:rsidP="00292DAD">
            <w:pPr>
              <w:spacing w:after="100"/>
              <w:jc w:val="both"/>
              <w:rPr>
                <w:rFonts w:asciiTheme="minorHAnsi" w:hAnsiTheme="minorHAnsi"/>
              </w:rPr>
            </w:pPr>
            <w:r w:rsidRPr="00BB4845">
              <w:rPr>
                <w:rFonts w:asciiTheme="minorHAnsi" w:hAnsiTheme="minorHAnsi"/>
              </w:rPr>
              <w:t>24 hour urine collection (plain)</w:t>
            </w:r>
          </w:p>
        </w:tc>
        <w:tc>
          <w:tcPr>
            <w:tcW w:w="4111" w:type="dxa"/>
          </w:tcPr>
          <w:p w14:paraId="603B08F2" w14:textId="77777777" w:rsidR="00A80BE5" w:rsidRPr="00BB4845" w:rsidRDefault="00A80BE5" w:rsidP="00292DAD">
            <w:pPr>
              <w:spacing w:after="100"/>
              <w:rPr>
                <w:rFonts w:asciiTheme="minorHAnsi" w:hAnsiTheme="minorHAnsi"/>
              </w:rPr>
            </w:pPr>
            <w:r w:rsidRPr="00BB4845">
              <w:rPr>
                <w:rFonts w:asciiTheme="minorHAnsi" w:hAnsiTheme="minorHAnsi"/>
              </w:rPr>
              <w:t>LC-MS/MS</w:t>
            </w:r>
          </w:p>
        </w:tc>
        <w:tc>
          <w:tcPr>
            <w:tcW w:w="2210" w:type="dxa"/>
          </w:tcPr>
          <w:p w14:paraId="603B08F3" w14:textId="0DEC2B8D" w:rsidR="00A80BE5" w:rsidRPr="00BB4845" w:rsidRDefault="00292DAD" w:rsidP="00292DAD">
            <w:pPr>
              <w:spacing w:after="100"/>
              <w:jc w:val="both"/>
              <w:rPr>
                <w:rFonts w:asciiTheme="minorHAnsi" w:hAnsiTheme="minorHAnsi"/>
              </w:rPr>
            </w:pPr>
            <w:r>
              <w:rPr>
                <w:rFonts w:asciiTheme="minorHAnsi" w:hAnsiTheme="minorHAnsi"/>
              </w:rPr>
              <w:t>10</w:t>
            </w:r>
          </w:p>
        </w:tc>
      </w:tr>
      <w:tr w:rsidR="00A80BE5" w:rsidRPr="00BB4845" w14:paraId="603B08FC" w14:textId="77777777" w:rsidTr="00A80BE5">
        <w:tc>
          <w:tcPr>
            <w:tcW w:w="3260" w:type="dxa"/>
          </w:tcPr>
          <w:p w14:paraId="603B08F8" w14:textId="793B9F80" w:rsidR="00A80BE5" w:rsidRPr="00BB4845" w:rsidRDefault="00A80BE5" w:rsidP="00292DAD">
            <w:pPr>
              <w:spacing w:after="0"/>
              <w:jc w:val="both"/>
              <w:rPr>
                <w:rFonts w:asciiTheme="minorHAnsi" w:hAnsiTheme="minorHAnsi"/>
                <w:b/>
              </w:rPr>
            </w:pPr>
            <w:r w:rsidRPr="00BB4845">
              <w:rPr>
                <w:rFonts w:asciiTheme="minorHAnsi" w:hAnsiTheme="minorHAnsi"/>
                <w:b/>
              </w:rPr>
              <w:t>Cortisol &amp; cortisone (saliva)</w:t>
            </w:r>
          </w:p>
        </w:tc>
        <w:tc>
          <w:tcPr>
            <w:tcW w:w="5807" w:type="dxa"/>
          </w:tcPr>
          <w:p w14:paraId="603B08F9" w14:textId="77777777" w:rsidR="00A80BE5" w:rsidRPr="00BB4845" w:rsidRDefault="00A80BE5" w:rsidP="00292DAD">
            <w:pPr>
              <w:spacing w:after="100"/>
              <w:jc w:val="both"/>
              <w:rPr>
                <w:rFonts w:asciiTheme="minorHAnsi" w:hAnsiTheme="minorHAnsi"/>
              </w:rPr>
            </w:pPr>
            <w:r w:rsidRPr="00BB4845">
              <w:rPr>
                <w:rFonts w:asciiTheme="minorHAnsi" w:hAnsiTheme="minorHAnsi"/>
              </w:rPr>
              <w:t>Saliva collected into salivette available from our laboratory</w:t>
            </w:r>
          </w:p>
        </w:tc>
        <w:tc>
          <w:tcPr>
            <w:tcW w:w="4111" w:type="dxa"/>
          </w:tcPr>
          <w:p w14:paraId="603B08FA" w14:textId="77777777" w:rsidR="00A80BE5" w:rsidRPr="00BB4845" w:rsidRDefault="00A80BE5" w:rsidP="00292DAD">
            <w:pPr>
              <w:spacing w:after="100"/>
              <w:rPr>
                <w:rFonts w:asciiTheme="minorHAnsi" w:hAnsiTheme="minorHAnsi"/>
              </w:rPr>
            </w:pPr>
            <w:r w:rsidRPr="00BB4845">
              <w:rPr>
                <w:rFonts w:asciiTheme="minorHAnsi" w:hAnsiTheme="minorHAnsi"/>
              </w:rPr>
              <w:t>LC-MS/MS</w:t>
            </w:r>
          </w:p>
        </w:tc>
        <w:tc>
          <w:tcPr>
            <w:tcW w:w="2210" w:type="dxa"/>
          </w:tcPr>
          <w:p w14:paraId="603B08FB" w14:textId="311E2AC9" w:rsidR="00A80BE5" w:rsidRPr="00BB4845" w:rsidRDefault="00292DAD" w:rsidP="00292DAD">
            <w:pPr>
              <w:spacing w:after="100"/>
              <w:jc w:val="both"/>
              <w:rPr>
                <w:rFonts w:asciiTheme="minorHAnsi" w:hAnsiTheme="minorHAnsi"/>
              </w:rPr>
            </w:pPr>
            <w:r>
              <w:rPr>
                <w:rFonts w:asciiTheme="minorHAnsi" w:hAnsiTheme="minorHAnsi"/>
              </w:rPr>
              <w:t>10</w:t>
            </w:r>
          </w:p>
        </w:tc>
      </w:tr>
      <w:tr w:rsidR="00A80BE5" w:rsidRPr="00BB4845" w14:paraId="603B0904" w14:textId="77777777" w:rsidTr="00A80BE5">
        <w:tc>
          <w:tcPr>
            <w:tcW w:w="3260" w:type="dxa"/>
          </w:tcPr>
          <w:p w14:paraId="603B08FD" w14:textId="77777777" w:rsidR="00A80BE5" w:rsidRPr="00BB4845" w:rsidRDefault="00A80BE5" w:rsidP="00292DAD">
            <w:pPr>
              <w:spacing w:after="0"/>
              <w:jc w:val="both"/>
              <w:rPr>
                <w:rFonts w:asciiTheme="minorHAnsi" w:hAnsiTheme="minorHAnsi"/>
                <w:b/>
              </w:rPr>
            </w:pPr>
            <w:r w:rsidRPr="00BB4845">
              <w:rPr>
                <w:rFonts w:asciiTheme="minorHAnsi" w:hAnsiTheme="minorHAnsi"/>
                <w:b/>
              </w:rPr>
              <w:t>Fabry screen</w:t>
            </w:r>
          </w:p>
          <w:p w14:paraId="603B08FE" w14:textId="77777777" w:rsidR="00A80BE5" w:rsidRPr="00BB4845" w:rsidRDefault="00A80BE5" w:rsidP="00292DAD">
            <w:pPr>
              <w:spacing w:after="0"/>
              <w:jc w:val="both"/>
              <w:rPr>
                <w:rFonts w:asciiTheme="minorHAnsi" w:hAnsiTheme="minorHAnsi"/>
              </w:rPr>
            </w:pPr>
            <w:r w:rsidRPr="00BB4845">
              <w:rPr>
                <w:rFonts w:asciiTheme="minorHAnsi" w:hAnsiTheme="minorHAnsi"/>
              </w:rPr>
              <w:t>Leukocyte alpha-galactosidase</w:t>
            </w:r>
          </w:p>
          <w:p w14:paraId="603B08FF" w14:textId="77777777" w:rsidR="00A80BE5" w:rsidRPr="00BB4845" w:rsidRDefault="00A80BE5" w:rsidP="00292DAD">
            <w:pPr>
              <w:spacing w:after="0"/>
              <w:jc w:val="both"/>
              <w:rPr>
                <w:rFonts w:asciiTheme="minorHAnsi" w:hAnsiTheme="minorHAnsi"/>
              </w:rPr>
            </w:pPr>
          </w:p>
        </w:tc>
        <w:tc>
          <w:tcPr>
            <w:tcW w:w="5807" w:type="dxa"/>
          </w:tcPr>
          <w:p w14:paraId="1BBDE851" w14:textId="77777777" w:rsidR="00A80BE5" w:rsidRDefault="00A80BE5" w:rsidP="00292DAD">
            <w:pPr>
              <w:spacing w:after="100"/>
              <w:jc w:val="both"/>
              <w:rPr>
                <w:rFonts w:asciiTheme="minorHAnsi" w:hAnsiTheme="minorHAnsi"/>
              </w:rPr>
            </w:pPr>
            <w:r w:rsidRPr="00BB4845">
              <w:rPr>
                <w:rFonts w:asciiTheme="minorHAnsi" w:hAnsiTheme="minorHAnsi"/>
              </w:rPr>
              <w:t xml:space="preserve">3 mL EDTA whole blood, to reach laboratory within 24 hours of collection.  Do not send on Fridays. Enzyme testing not recommended in females. </w:t>
            </w:r>
          </w:p>
          <w:p w14:paraId="603B0901" w14:textId="21FF99A1" w:rsidR="00A80BE5" w:rsidRPr="00BB4845" w:rsidRDefault="00A80BE5" w:rsidP="00292DAD">
            <w:pPr>
              <w:spacing w:after="100"/>
              <w:jc w:val="both"/>
              <w:rPr>
                <w:rFonts w:asciiTheme="minorHAnsi" w:hAnsiTheme="minorHAnsi"/>
              </w:rPr>
            </w:pPr>
            <w:r w:rsidRPr="00BB4845">
              <w:rPr>
                <w:rFonts w:asciiTheme="minorHAnsi" w:hAnsiTheme="minorHAnsi"/>
              </w:rPr>
              <w:t>Genetic testing is the only definitive way to identify heterozygote status.</w:t>
            </w:r>
          </w:p>
        </w:tc>
        <w:tc>
          <w:tcPr>
            <w:tcW w:w="4111" w:type="dxa"/>
          </w:tcPr>
          <w:p w14:paraId="603B0902" w14:textId="77777777" w:rsidR="00A80BE5" w:rsidRPr="00BB4845" w:rsidRDefault="00A80BE5" w:rsidP="00292DAD">
            <w:pPr>
              <w:spacing w:after="100"/>
              <w:rPr>
                <w:rFonts w:asciiTheme="minorHAnsi" w:hAnsiTheme="minorHAnsi"/>
              </w:rPr>
            </w:pPr>
            <w:r w:rsidRPr="00BB4845">
              <w:rPr>
                <w:rFonts w:asciiTheme="minorHAnsi" w:hAnsiTheme="minorHAnsi"/>
              </w:rPr>
              <w:t>Manual enzymatic</w:t>
            </w:r>
          </w:p>
        </w:tc>
        <w:tc>
          <w:tcPr>
            <w:tcW w:w="2210" w:type="dxa"/>
          </w:tcPr>
          <w:p w14:paraId="603B0903" w14:textId="77777777" w:rsidR="00A80BE5" w:rsidRPr="00BB4845" w:rsidRDefault="00A80BE5" w:rsidP="00292DAD">
            <w:pPr>
              <w:spacing w:after="100"/>
              <w:jc w:val="both"/>
              <w:rPr>
                <w:rFonts w:asciiTheme="minorHAnsi" w:hAnsiTheme="minorHAnsi"/>
              </w:rPr>
            </w:pPr>
            <w:r w:rsidRPr="00BB4845">
              <w:rPr>
                <w:rFonts w:asciiTheme="minorHAnsi" w:hAnsiTheme="minorHAnsi"/>
              </w:rPr>
              <w:t>10</w:t>
            </w:r>
          </w:p>
        </w:tc>
      </w:tr>
      <w:tr w:rsidR="00A80BE5" w:rsidRPr="00BB4845" w14:paraId="603B090B" w14:textId="77777777" w:rsidTr="00A80BE5">
        <w:tc>
          <w:tcPr>
            <w:tcW w:w="3260" w:type="dxa"/>
          </w:tcPr>
          <w:p w14:paraId="603B0905" w14:textId="77777777" w:rsidR="00A80BE5" w:rsidRPr="00F31FD4" w:rsidRDefault="00A80BE5" w:rsidP="00292DAD">
            <w:pPr>
              <w:spacing w:after="0"/>
              <w:jc w:val="both"/>
              <w:rPr>
                <w:rFonts w:asciiTheme="minorHAnsi" w:hAnsiTheme="minorHAnsi"/>
                <w:b/>
                <w:lang w:val="pt-PT"/>
              </w:rPr>
            </w:pPr>
            <w:r w:rsidRPr="00F31FD4">
              <w:rPr>
                <w:rFonts w:asciiTheme="minorHAnsi" w:hAnsiTheme="minorHAnsi"/>
                <w:b/>
                <w:lang w:val="pt-PT"/>
              </w:rPr>
              <w:t>Gaucher screen</w:t>
            </w:r>
          </w:p>
          <w:p w14:paraId="603B0906" w14:textId="77777777" w:rsidR="00A80BE5" w:rsidRPr="00F31FD4" w:rsidRDefault="00A80BE5" w:rsidP="00292DAD">
            <w:pPr>
              <w:spacing w:after="0"/>
              <w:jc w:val="both"/>
              <w:rPr>
                <w:rFonts w:asciiTheme="minorHAnsi" w:hAnsiTheme="minorHAnsi"/>
                <w:lang w:val="pt-PT"/>
              </w:rPr>
            </w:pPr>
            <w:r w:rsidRPr="00F31FD4">
              <w:rPr>
                <w:rFonts w:asciiTheme="minorHAnsi" w:hAnsiTheme="minorHAnsi"/>
                <w:lang w:val="pt-PT"/>
              </w:rPr>
              <w:t>Plasma chitotriosidase</w:t>
            </w:r>
          </w:p>
          <w:p w14:paraId="603B0907" w14:textId="77777777" w:rsidR="00A80BE5" w:rsidRPr="00F31FD4" w:rsidRDefault="00A80BE5" w:rsidP="00292DAD">
            <w:pPr>
              <w:spacing w:after="0"/>
              <w:jc w:val="both"/>
              <w:rPr>
                <w:rFonts w:asciiTheme="minorHAnsi" w:hAnsiTheme="minorHAnsi"/>
                <w:lang w:val="pt-PT"/>
              </w:rPr>
            </w:pPr>
            <w:r w:rsidRPr="00F31FD4">
              <w:rPr>
                <w:rFonts w:asciiTheme="minorHAnsi" w:hAnsiTheme="minorHAnsi"/>
                <w:lang w:val="pt-PT"/>
              </w:rPr>
              <w:t>Leukocyte glucocerebrosidase (beta-glucosidase)</w:t>
            </w:r>
          </w:p>
        </w:tc>
        <w:tc>
          <w:tcPr>
            <w:tcW w:w="5807" w:type="dxa"/>
          </w:tcPr>
          <w:p w14:paraId="603B0908" w14:textId="77777777" w:rsidR="00A80BE5" w:rsidRPr="00BB4845" w:rsidRDefault="00A80BE5" w:rsidP="00292DAD">
            <w:pPr>
              <w:spacing w:after="100"/>
              <w:jc w:val="both"/>
              <w:rPr>
                <w:rFonts w:asciiTheme="minorHAnsi" w:hAnsiTheme="minorHAnsi"/>
              </w:rPr>
            </w:pPr>
            <w:r w:rsidRPr="00BB4845">
              <w:rPr>
                <w:rFonts w:asciiTheme="minorHAnsi" w:hAnsiTheme="minorHAnsi"/>
              </w:rPr>
              <w:t>3 mL EDTA whole blood, to reach laboratory within 24 hours of collection. Do not send on Fridays.</w:t>
            </w:r>
          </w:p>
        </w:tc>
        <w:tc>
          <w:tcPr>
            <w:tcW w:w="4111" w:type="dxa"/>
          </w:tcPr>
          <w:p w14:paraId="603B0909" w14:textId="77777777" w:rsidR="00A80BE5" w:rsidRPr="00BB4845" w:rsidRDefault="00A80BE5" w:rsidP="00292DAD">
            <w:pPr>
              <w:spacing w:after="100"/>
              <w:jc w:val="both"/>
              <w:rPr>
                <w:rFonts w:asciiTheme="minorHAnsi" w:hAnsiTheme="minorHAnsi"/>
              </w:rPr>
            </w:pPr>
            <w:r w:rsidRPr="00BB4845">
              <w:rPr>
                <w:rFonts w:asciiTheme="minorHAnsi" w:hAnsiTheme="minorHAnsi"/>
              </w:rPr>
              <w:t>Manual enzymatic</w:t>
            </w:r>
          </w:p>
        </w:tc>
        <w:tc>
          <w:tcPr>
            <w:tcW w:w="2210" w:type="dxa"/>
          </w:tcPr>
          <w:p w14:paraId="603B090A" w14:textId="77777777" w:rsidR="00A80BE5" w:rsidRPr="00BB4845" w:rsidRDefault="00A80BE5" w:rsidP="00292DAD">
            <w:pPr>
              <w:spacing w:after="100"/>
              <w:jc w:val="both"/>
              <w:rPr>
                <w:rFonts w:asciiTheme="minorHAnsi" w:hAnsiTheme="minorHAnsi"/>
              </w:rPr>
            </w:pPr>
            <w:r w:rsidRPr="00BB4845">
              <w:rPr>
                <w:rFonts w:asciiTheme="minorHAnsi" w:hAnsiTheme="minorHAnsi"/>
              </w:rPr>
              <w:t>10</w:t>
            </w:r>
          </w:p>
        </w:tc>
      </w:tr>
      <w:tr w:rsidR="00292DAD" w:rsidRPr="00BB4845" w14:paraId="38738002" w14:textId="77777777" w:rsidTr="00A80BE5">
        <w:tc>
          <w:tcPr>
            <w:tcW w:w="3260" w:type="dxa"/>
          </w:tcPr>
          <w:p w14:paraId="72FDA4D5" w14:textId="4B146920" w:rsidR="00292DAD" w:rsidRPr="00BB4845" w:rsidRDefault="00292DAD" w:rsidP="00292DAD">
            <w:pPr>
              <w:spacing w:after="0"/>
              <w:jc w:val="both"/>
              <w:rPr>
                <w:rFonts w:asciiTheme="minorHAnsi" w:hAnsiTheme="minorHAnsi"/>
                <w:b/>
              </w:rPr>
            </w:pPr>
            <w:r w:rsidRPr="00527EC4">
              <w:rPr>
                <w:rFonts w:asciiTheme="minorHAnsi" w:hAnsiTheme="minorHAnsi"/>
                <w:b/>
                <w:lang w:val="pt-PT"/>
              </w:rPr>
              <w:lastRenderedPageBreak/>
              <w:t>Homovanillic</w:t>
            </w:r>
            <w:r>
              <w:rPr>
                <w:rFonts w:asciiTheme="minorHAnsi" w:hAnsiTheme="minorHAnsi"/>
                <w:b/>
                <w:lang w:val="pt-PT"/>
              </w:rPr>
              <w:t xml:space="preserve"> &amp; </w:t>
            </w:r>
            <w:r w:rsidRPr="00527EC4">
              <w:rPr>
                <w:rFonts w:asciiTheme="minorHAnsi" w:hAnsiTheme="minorHAnsi"/>
                <w:b/>
                <w:lang w:val="pt-PT"/>
              </w:rPr>
              <w:t>vanillylmandelic acid</w:t>
            </w:r>
          </w:p>
        </w:tc>
        <w:tc>
          <w:tcPr>
            <w:tcW w:w="5807" w:type="dxa"/>
          </w:tcPr>
          <w:p w14:paraId="07A96F8D" w14:textId="6B6231E8" w:rsidR="00292DAD" w:rsidRPr="00BB4845" w:rsidRDefault="00292DAD" w:rsidP="00292DAD">
            <w:pPr>
              <w:spacing w:after="100"/>
              <w:jc w:val="both"/>
              <w:rPr>
                <w:rFonts w:asciiTheme="minorHAnsi" w:hAnsiTheme="minorHAnsi"/>
              </w:rPr>
            </w:pPr>
            <w:r w:rsidRPr="00A80BE5">
              <w:rPr>
                <w:rFonts w:asciiTheme="minorHAnsi" w:hAnsiTheme="minorHAnsi"/>
              </w:rPr>
              <w:t>500 µL random urine sample</w:t>
            </w:r>
            <w:r w:rsidR="00913206">
              <w:rPr>
                <w:rFonts w:asciiTheme="minorHAnsi" w:hAnsiTheme="minorHAnsi"/>
              </w:rPr>
              <w:t xml:space="preserve"> collected without preservative</w:t>
            </w:r>
            <w:r w:rsidRPr="00A80BE5">
              <w:rPr>
                <w:rFonts w:asciiTheme="minorHAnsi" w:hAnsiTheme="minorHAnsi"/>
              </w:rPr>
              <w:t>. Samples are stable for at least</w:t>
            </w:r>
            <w:r w:rsidR="00913206">
              <w:rPr>
                <w:rFonts w:asciiTheme="minorHAnsi" w:hAnsiTheme="minorHAnsi"/>
              </w:rPr>
              <w:t xml:space="preserve"> 14</w:t>
            </w:r>
            <w:r w:rsidRPr="00A80BE5">
              <w:rPr>
                <w:rFonts w:asciiTheme="minorHAnsi" w:hAnsiTheme="minorHAnsi"/>
              </w:rPr>
              <w:t xml:space="preserve"> days when stored below 8°C.</w:t>
            </w:r>
          </w:p>
        </w:tc>
        <w:tc>
          <w:tcPr>
            <w:tcW w:w="4111" w:type="dxa"/>
          </w:tcPr>
          <w:p w14:paraId="61AD02D1" w14:textId="77777777" w:rsidR="00292DAD" w:rsidRDefault="00292DAD" w:rsidP="00292DAD">
            <w:pPr>
              <w:spacing w:after="100"/>
              <w:jc w:val="both"/>
              <w:rPr>
                <w:rFonts w:asciiTheme="minorHAnsi" w:hAnsiTheme="minorHAnsi"/>
              </w:rPr>
            </w:pPr>
            <w:r w:rsidRPr="00BB4845">
              <w:rPr>
                <w:rFonts w:asciiTheme="minorHAnsi" w:hAnsiTheme="minorHAnsi"/>
              </w:rPr>
              <w:t>LC-MS/MS</w:t>
            </w:r>
          </w:p>
          <w:p w14:paraId="0A29248E" w14:textId="45BE46C0" w:rsidR="00913206" w:rsidRPr="00BB4845" w:rsidRDefault="00913206" w:rsidP="00292DAD">
            <w:pPr>
              <w:spacing w:after="100"/>
              <w:jc w:val="both"/>
              <w:rPr>
                <w:rFonts w:asciiTheme="minorHAnsi" w:hAnsiTheme="minorHAnsi"/>
              </w:rPr>
            </w:pPr>
          </w:p>
        </w:tc>
        <w:tc>
          <w:tcPr>
            <w:tcW w:w="2210" w:type="dxa"/>
          </w:tcPr>
          <w:p w14:paraId="676C1521" w14:textId="7E4A527B" w:rsidR="00292DAD" w:rsidRPr="00BB4845" w:rsidRDefault="00292DAD" w:rsidP="00292DAD">
            <w:pPr>
              <w:spacing w:after="100"/>
              <w:jc w:val="both"/>
              <w:rPr>
                <w:rFonts w:asciiTheme="minorHAnsi" w:hAnsiTheme="minorHAnsi"/>
              </w:rPr>
            </w:pPr>
            <w:r>
              <w:rPr>
                <w:rFonts w:asciiTheme="minorHAnsi" w:hAnsiTheme="minorHAnsi"/>
              </w:rPr>
              <w:t>5</w:t>
            </w:r>
          </w:p>
        </w:tc>
      </w:tr>
      <w:tr w:rsidR="00292DAD" w:rsidRPr="00BB4845" w14:paraId="603B0933" w14:textId="77777777" w:rsidTr="00A80BE5">
        <w:tc>
          <w:tcPr>
            <w:tcW w:w="3260" w:type="dxa"/>
          </w:tcPr>
          <w:p w14:paraId="603B091C" w14:textId="77777777" w:rsidR="00292DAD" w:rsidRPr="00BB4845" w:rsidRDefault="00292DAD" w:rsidP="00292DAD">
            <w:pPr>
              <w:spacing w:after="0"/>
              <w:jc w:val="both"/>
              <w:rPr>
                <w:rFonts w:asciiTheme="minorHAnsi" w:hAnsiTheme="minorHAnsi"/>
                <w:b/>
              </w:rPr>
            </w:pPr>
            <w:r w:rsidRPr="00BB4845">
              <w:rPr>
                <w:rFonts w:asciiTheme="minorHAnsi" w:hAnsiTheme="minorHAnsi"/>
                <w:b/>
              </w:rPr>
              <w:t>Lysosomal enzyme screen</w:t>
            </w:r>
          </w:p>
          <w:p w14:paraId="603B091D" w14:textId="77777777" w:rsidR="00292DAD" w:rsidRPr="00BB4845" w:rsidRDefault="00292DAD" w:rsidP="00292DAD">
            <w:pPr>
              <w:spacing w:after="0"/>
              <w:jc w:val="both"/>
              <w:rPr>
                <w:rFonts w:asciiTheme="minorHAnsi" w:hAnsiTheme="minorHAnsi"/>
              </w:rPr>
            </w:pPr>
            <w:r w:rsidRPr="00BB4845">
              <w:rPr>
                <w:rFonts w:asciiTheme="minorHAnsi" w:hAnsiTheme="minorHAnsi"/>
              </w:rPr>
              <w:t>Includes testing for the following:</w:t>
            </w:r>
          </w:p>
          <w:p w14:paraId="603B091E" w14:textId="77777777" w:rsidR="00292DAD" w:rsidRPr="00F31FD4" w:rsidRDefault="00292DAD" w:rsidP="00292DAD">
            <w:pPr>
              <w:spacing w:after="0"/>
              <w:jc w:val="both"/>
              <w:rPr>
                <w:rFonts w:asciiTheme="minorHAnsi" w:hAnsiTheme="minorHAnsi"/>
              </w:rPr>
            </w:pPr>
            <w:r w:rsidRPr="00F31FD4">
              <w:rPr>
                <w:rFonts w:asciiTheme="minorHAnsi" w:hAnsiTheme="minorHAnsi"/>
              </w:rPr>
              <w:t xml:space="preserve">Fucosidosis </w:t>
            </w:r>
          </w:p>
          <w:p w14:paraId="603B091F" w14:textId="77777777" w:rsidR="00292DAD" w:rsidRPr="00F31FD4" w:rsidRDefault="00292DAD" w:rsidP="00292DAD">
            <w:pPr>
              <w:spacing w:after="0"/>
              <w:jc w:val="both"/>
              <w:rPr>
                <w:rFonts w:asciiTheme="minorHAnsi" w:hAnsiTheme="minorHAnsi"/>
              </w:rPr>
            </w:pPr>
            <w:r w:rsidRPr="00F31FD4">
              <w:rPr>
                <w:rFonts w:asciiTheme="minorHAnsi" w:hAnsiTheme="minorHAnsi"/>
              </w:rPr>
              <w:t xml:space="preserve">Alpha-Mannosidosis </w:t>
            </w:r>
          </w:p>
          <w:p w14:paraId="603B0920" w14:textId="77777777" w:rsidR="00292DAD" w:rsidRPr="00F31FD4" w:rsidRDefault="00292DAD" w:rsidP="00292DAD">
            <w:pPr>
              <w:spacing w:after="0"/>
              <w:jc w:val="both"/>
              <w:rPr>
                <w:rFonts w:asciiTheme="minorHAnsi" w:hAnsiTheme="minorHAnsi"/>
              </w:rPr>
            </w:pPr>
            <w:r w:rsidRPr="00F31FD4">
              <w:rPr>
                <w:rFonts w:asciiTheme="minorHAnsi" w:hAnsiTheme="minorHAnsi"/>
              </w:rPr>
              <w:t xml:space="preserve">Beta-Mannosidosis </w:t>
            </w:r>
          </w:p>
          <w:p w14:paraId="603B0921" w14:textId="77777777" w:rsidR="00292DAD" w:rsidRPr="00BB4845" w:rsidRDefault="00292DAD" w:rsidP="00292DAD">
            <w:pPr>
              <w:spacing w:after="0"/>
              <w:jc w:val="both"/>
              <w:rPr>
                <w:rFonts w:asciiTheme="minorHAnsi" w:hAnsiTheme="minorHAnsi"/>
              </w:rPr>
            </w:pPr>
            <w:r w:rsidRPr="00BB4845">
              <w:rPr>
                <w:rFonts w:asciiTheme="minorHAnsi" w:hAnsiTheme="minorHAnsi"/>
              </w:rPr>
              <w:t>Mucolipidosis II/III screen</w:t>
            </w:r>
          </w:p>
          <w:p w14:paraId="603B0922" w14:textId="77777777" w:rsidR="00292DAD" w:rsidRPr="00BB4845" w:rsidRDefault="00292DAD" w:rsidP="00292DAD">
            <w:pPr>
              <w:spacing w:after="0"/>
              <w:jc w:val="both"/>
              <w:rPr>
                <w:rFonts w:asciiTheme="minorHAnsi" w:hAnsiTheme="minorHAnsi"/>
              </w:rPr>
            </w:pPr>
            <w:r w:rsidRPr="00BB4845">
              <w:rPr>
                <w:rFonts w:asciiTheme="minorHAnsi" w:hAnsiTheme="minorHAnsi"/>
              </w:rPr>
              <w:t>Metachromatic leukodystrophy</w:t>
            </w:r>
          </w:p>
          <w:p w14:paraId="603B0923" w14:textId="77777777" w:rsidR="00292DAD" w:rsidRPr="00BB4845" w:rsidRDefault="00292DAD" w:rsidP="00292DAD">
            <w:pPr>
              <w:spacing w:after="0"/>
              <w:jc w:val="both"/>
              <w:rPr>
                <w:rFonts w:asciiTheme="minorHAnsi" w:hAnsiTheme="minorHAnsi"/>
              </w:rPr>
            </w:pPr>
            <w:r w:rsidRPr="00BB4845">
              <w:rPr>
                <w:rFonts w:asciiTheme="minorHAnsi" w:hAnsiTheme="minorHAnsi"/>
              </w:rPr>
              <w:t>Krabbe leukodystrophy</w:t>
            </w:r>
          </w:p>
          <w:p w14:paraId="603B0924" w14:textId="77777777" w:rsidR="00292DAD" w:rsidRPr="00BB4845" w:rsidRDefault="00292DAD" w:rsidP="00292DAD">
            <w:pPr>
              <w:spacing w:after="0"/>
              <w:jc w:val="both"/>
              <w:rPr>
                <w:rFonts w:asciiTheme="minorHAnsi" w:hAnsiTheme="minorHAnsi"/>
              </w:rPr>
            </w:pPr>
            <w:r w:rsidRPr="00BB4845">
              <w:rPr>
                <w:rFonts w:asciiTheme="minorHAnsi" w:hAnsiTheme="minorHAnsi"/>
              </w:rPr>
              <w:t>MPS VII</w:t>
            </w:r>
          </w:p>
          <w:p w14:paraId="603B0925" w14:textId="77777777" w:rsidR="00292DAD" w:rsidRPr="00BB4845" w:rsidRDefault="00292DAD" w:rsidP="00292DAD">
            <w:pPr>
              <w:spacing w:after="0"/>
              <w:jc w:val="both"/>
              <w:rPr>
                <w:rFonts w:asciiTheme="minorHAnsi" w:hAnsiTheme="minorHAnsi"/>
              </w:rPr>
            </w:pPr>
            <w:r w:rsidRPr="00BB4845">
              <w:rPr>
                <w:rFonts w:asciiTheme="minorHAnsi" w:hAnsiTheme="minorHAnsi"/>
              </w:rPr>
              <w:t>Sandhoff disease</w:t>
            </w:r>
          </w:p>
          <w:p w14:paraId="603B0926" w14:textId="77777777" w:rsidR="00292DAD" w:rsidRPr="00BB4845" w:rsidRDefault="00292DAD" w:rsidP="00292DAD">
            <w:pPr>
              <w:spacing w:after="0"/>
              <w:jc w:val="both"/>
              <w:rPr>
                <w:rFonts w:asciiTheme="minorHAnsi" w:hAnsiTheme="minorHAnsi"/>
              </w:rPr>
            </w:pPr>
            <w:r w:rsidRPr="00BB4845">
              <w:rPr>
                <w:rFonts w:asciiTheme="minorHAnsi" w:hAnsiTheme="minorHAnsi"/>
              </w:rPr>
              <w:t>Tay-Sachs disease</w:t>
            </w:r>
          </w:p>
          <w:p w14:paraId="603B0927" w14:textId="77777777" w:rsidR="00292DAD" w:rsidRPr="00BB4845" w:rsidRDefault="00292DAD" w:rsidP="00292DAD">
            <w:pPr>
              <w:spacing w:after="0"/>
              <w:jc w:val="both"/>
              <w:rPr>
                <w:rFonts w:asciiTheme="minorHAnsi" w:hAnsiTheme="minorHAnsi"/>
              </w:rPr>
            </w:pPr>
            <w:r w:rsidRPr="00BB4845">
              <w:rPr>
                <w:rFonts w:asciiTheme="minorHAnsi" w:hAnsiTheme="minorHAnsi"/>
              </w:rPr>
              <w:t>GM1-gangliosidosis</w:t>
            </w:r>
          </w:p>
          <w:p w14:paraId="603B0928" w14:textId="77777777" w:rsidR="00292DAD" w:rsidRPr="00BB4845" w:rsidRDefault="00292DAD" w:rsidP="00292DAD">
            <w:pPr>
              <w:spacing w:after="0"/>
              <w:jc w:val="both"/>
              <w:rPr>
                <w:rFonts w:asciiTheme="minorHAnsi" w:hAnsiTheme="minorHAnsi"/>
              </w:rPr>
            </w:pPr>
            <w:r w:rsidRPr="00BB4845">
              <w:rPr>
                <w:rFonts w:asciiTheme="minorHAnsi" w:hAnsiTheme="minorHAnsi"/>
              </w:rPr>
              <w:t>Infantile neuronal ceroid lipofuscinosis (CLN1)</w:t>
            </w:r>
          </w:p>
          <w:p w14:paraId="603B0929" w14:textId="77777777" w:rsidR="00292DAD" w:rsidRPr="00BB4845" w:rsidRDefault="00292DAD" w:rsidP="00292DAD">
            <w:pPr>
              <w:spacing w:after="0"/>
              <w:jc w:val="both"/>
              <w:rPr>
                <w:rFonts w:asciiTheme="minorHAnsi" w:hAnsiTheme="minorHAnsi"/>
              </w:rPr>
            </w:pPr>
            <w:r w:rsidRPr="00BB4845">
              <w:rPr>
                <w:rFonts w:asciiTheme="minorHAnsi" w:hAnsiTheme="minorHAnsi"/>
              </w:rPr>
              <w:t>Late-Infantile neuronal ceroid lipofuscinosis (CLN2)</w:t>
            </w:r>
          </w:p>
          <w:p w14:paraId="603B092A" w14:textId="77777777" w:rsidR="00292DAD" w:rsidRPr="00BB4845" w:rsidRDefault="00292DAD" w:rsidP="00292DAD">
            <w:pPr>
              <w:spacing w:after="0"/>
              <w:jc w:val="both"/>
              <w:rPr>
                <w:rFonts w:asciiTheme="minorHAnsi" w:hAnsiTheme="minorHAnsi"/>
              </w:rPr>
            </w:pPr>
            <w:r w:rsidRPr="00BB4845">
              <w:rPr>
                <w:rFonts w:asciiTheme="minorHAnsi" w:hAnsiTheme="minorHAnsi"/>
              </w:rPr>
              <w:t xml:space="preserve">Nieman Pick types A and B </w:t>
            </w:r>
          </w:p>
          <w:p w14:paraId="603B092B" w14:textId="77777777" w:rsidR="00292DAD" w:rsidRDefault="00292DAD" w:rsidP="00292DAD">
            <w:pPr>
              <w:spacing w:after="0"/>
              <w:jc w:val="both"/>
              <w:rPr>
                <w:rFonts w:asciiTheme="minorHAnsi" w:hAnsiTheme="minorHAnsi"/>
              </w:rPr>
            </w:pPr>
            <w:r w:rsidRPr="00BB4845">
              <w:rPr>
                <w:rFonts w:asciiTheme="minorHAnsi" w:hAnsiTheme="minorHAnsi"/>
              </w:rPr>
              <w:t>Plasma chitotriosidase (lysosomal storage disease screen)</w:t>
            </w:r>
          </w:p>
          <w:p w14:paraId="603B092D" w14:textId="77777777" w:rsidR="00292DAD" w:rsidRPr="00BB4845" w:rsidRDefault="00292DAD" w:rsidP="00292DAD">
            <w:pPr>
              <w:spacing w:after="0"/>
              <w:jc w:val="both"/>
              <w:rPr>
                <w:rFonts w:asciiTheme="minorHAnsi" w:hAnsiTheme="minorHAnsi"/>
                <w:b/>
              </w:rPr>
            </w:pPr>
          </w:p>
        </w:tc>
        <w:tc>
          <w:tcPr>
            <w:tcW w:w="5807" w:type="dxa"/>
          </w:tcPr>
          <w:p w14:paraId="603B092E" w14:textId="77777777" w:rsidR="00292DAD" w:rsidRPr="00BB4845" w:rsidRDefault="00292DAD" w:rsidP="00292DAD">
            <w:pPr>
              <w:spacing w:after="100"/>
              <w:jc w:val="both"/>
              <w:rPr>
                <w:rFonts w:asciiTheme="minorHAnsi" w:hAnsiTheme="minorHAnsi"/>
              </w:rPr>
            </w:pPr>
            <w:r w:rsidRPr="00BB4845">
              <w:rPr>
                <w:rFonts w:asciiTheme="minorHAnsi" w:hAnsiTheme="minorHAnsi"/>
              </w:rPr>
              <w:t xml:space="preserve">3 mL EDTA whole blood, to reach laboratory within 24 hours of collection. </w:t>
            </w:r>
          </w:p>
          <w:p w14:paraId="603B092F" w14:textId="77777777" w:rsidR="00292DAD" w:rsidRPr="00BB4845" w:rsidRDefault="00292DAD" w:rsidP="00292DAD">
            <w:pPr>
              <w:spacing w:after="100"/>
              <w:jc w:val="both"/>
              <w:rPr>
                <w:rFonts w:asciiTheme="minorHAnsi" w:hAnsiTheme="minorHAnsi"/>
              </w:rPr>
            </w:pPr>
            <w:r w:rsidRPr="00BB4845">
              <w:rPr>
                <w:rFonts w:asciiTheme="minorHAnsi" w:hAnsiTheme="minorHAnsi"/>
              </w:rPr>
              <w:t>Do not send on Fridays.</w:t>
            </w:r>
          </w:p>
          <w:p w14:paraId="603B0930" w14:textId="77777777" w:rsidR="00292DAD" w:rsidRPr="00BB4845" w:rsidRDefault="00292DAD" w:rsidP="00292DAD">
            <w:pPr>
              <w:spacing w:after="100"/>
              <w:jc w:val="both"/>
              <w:rPr>
                <w:rFonts w:asciiTheme="minorHAnsi" w:hAnsiTheme="minorHAnsi"/>
              </w:rPr>
            </w:pPr>
          </w:p>
        </w:tc>
        <w:tc>
          <w:tcPr>
            <w:tcW w:w="4111" w:type="dxa"/>
          </w:tcPr>
          <w:p w14:paraId="603B0931" w14:textId="77777777" w:rsidR="00292DAD" w:rsidRPr="00BB4845" w:rsidRDefault="00292DAD" w:rsidP="00292DAD">
            <w:pPr>
              <w:spacing w:after="100"/>
              <w:jc w:val="both"/>
              <w:rPr>
                <w:rFonts w:asciiTheme="minorHAnsi" w:hAnsiTheme="minorHAnsi"/>
              </w:rPr>
            </w:pPr>
            <w:r w:rsidRPr="00BB4845">
              <w:rPr>
                <w:rFonts w:asciiTheme="minorHAnsi" w:hAnsiTheme="minorHAnsi"/>
              </w:rPr>
              <w:t>Manual enzymatic</w:t>
            </w:r>
          </w:p>
        </w:tc>
        <w:tc>
          <w:tcPr>
            <w:tcW w:w="2210" w:type="dxa"/>
          </w:tcPr>
          <w:p w14:paraId="603B0932" w14:textId="77777777" w:rsidR="00292DAD" w:rsidRPr="00BB4845" w:rsidRDefault="00292DAD" w:rsidP="00292DAD">
            <w:pPr>
              <w:spacing w:after="100"/>
              <w:jc w:val="both"/>
              <w:rPr>
                <w:rFonts w:asciiTheme="minorHAnsi" w:hAnsiTheme="minorHAnsi"/>
              </w:rPr>
            </w:pPr>
            <w:r w:rsidRPr="00BB4845">
              <w:rPr>
                <w:rFonts w:asciiTheme="minorHAnsi" w:hAnsiTheme="minorHAnsi"/>
              </w:rPr>
              <w:t>20</w:t>
            </w:r>
          </w:p>
        </w:tc>
      </w:tr>
      <w:tr w:rsidR="00292DAD" w:rsidRPr="00BB4845" w14:paraId="603B0939" w14:textId="77777777" w:rsidTr="00A80BE5">
        <w:tc>
          <w:tcPr>
            <w:tcW w:w="3260" w:type="dxa"/>
          </w:tcPr>
          <w:p w14:paraId="603B0935" w14:textId="14F35F39" w:rsidR="00292DAD" w:rsidRPr="00A80BE5" w:rsidRDefault="00292DAD" w:rsidP="00292DAD">
            <w:pPr>
              <w:spacing w:after="0"/>
              <w:jc w:val="both"/>
              <w:rPr>
                <w:rFonts w:asciiTheme="minorHAnsi" w:hAnsiTheme="minorHAnsi"/>
                <w:b/>
              </w:rPr>
            </w:pPr>
            <w:r w:rsidRPr="00BB4845">
              <w:rPr>
                <w:rFonts w:asciiTheme="minorHAnsi" w:hAnsiTheme="minorHAnsi"/>
                <w:b/>
              </w:rPr>
              <w:lastRenderedPageBreak/>
              <w:t>Mucopolysaccharidosis (MPS) screen</w:t>
            </w:r>
          </w:p>
        </w:tc>
        <w:tc>
          <w:tcPr>
            <w:tcW w:w="5807" w:type="dxa"/>
            <w:vMerge w:val="restart"/>
          </w:tcPr>
          <w:p w14:paraId="603B0936" w14:textId="77777777" w:rsidR="00292DAD" w:rsidRPr="00BB4845" w:rsidRDefault="00292DAD" w:rsidP="00292DAD">
            <w:pPr>
              <w:spacing w:after="100"/>
              <w:jc w:val="both"/>
              <w:rPr>
                <w:rFonts w:asciiTheme="minorHAnsi" w:hAnsiTheme="minorHAnsi"/>
              </w:rPr>
            </w:pPr>
            <w:r w:rsidRPr="00BB4845">
              <w:rPr>
                <w:rFonts w:asciiTheme="minorHAnsi" w:hAnsiTheme="minorHAnsi"/>
              </w:rPr>
              <w:t>5 mL random urine</w:t>
            </w:r>
          </w:p>
        </w:tc>
        <w:tc>
          <w:tcPr>
            <w:tcW w:w="4111" w:type="dxa"/>
          </w:tcPr>
          <w:p w14:paraId="603B0937" w14:textId="77777777" w:rsidR="00292DAD" w:rsidRPr="00BB4845" w:rsidRDefault="00292DAD" w:rsidP="00292DAD">
            <w:pPr>
              <w:spacing w:after="100"/>
              <w:jc w:val="both"/>
              <w:rPr>
                <w:rFonts w:asciiTheme="minorHAnsi" w:hAnsiTheme="minorHAnsi"/>
              </w:rPr>
            </w:pPr>
            <w:r w:rsidRPr="00BB4845">
              <w:rPr>
                <w:rFonts w:asciiTheme="minorHAnsi" w:hAnsiTheme="minorHAnsi"/>
              </w:rPr>
              <w:t>Colourimetric</w:t>
            </w:r>
          </w:p>
        </w:tc>
        <w:tc>
          <w:tcPr>
            <w:tcW w:w="2210" w:type="dxa"/>
          </w:tcPr>
          <w:p w14:paraId="603B0938" w14:textId="77777777" w:rsidR="00292DAD" w:rsidRPr="00BB4845" w:rsidRDefault="00292DAD" w:rsidP="00292DAD">
            <w:pPr>
              <w:spacing w:after="100"/>
              <w:jc w:val="both"/>
              <w:rPr>
                <w:rFonts w:asciiTheme="minorHAnsi" w:hAnsiTheme="minorHAnsi"/>
              </w:rPr>
            </w:pPr>
            <w:r w:rsidRPr="00BB4845">
              <w:rPr>
                <w:rFonts w:asciiTheme="minorHAnsi" w:hAnsiTheme="minorHAnsi"/>
              </w:rPr>
              <w:t>10</w:t>
            </w:r>
          </w:p>
        </w:tc>
      </w:tr>
      <w:tr w:rsidR="00292DAD" w:rsidRPr="00BB4845" w14:paraId="603B093F" w14:textId="77777777" w:rsidTr="00A80BE5">
        <w:tc>
          <w:tcPr>
            <w:tcW w:w="3260" w:type="dxa"/>
          </w:tcPr>
          <w:p w14:paraId="603B093B" w14:textId="36347182" w:rsidR="00292DAD" w:rsidRPr="00BB4845" w:rsidRDefault="00292DAD" w:rsidP="00292DAD">
            <w:pPr>
              <w:spacing w:after="0"/>
              <w:jc w:val="both"/>
              <w:rPr>
                <w:rFonts w:asciiTheme="minorHAnsi" w:hAnsiTheme="minorHAnsi"/>
                <w:b/>
              </w:rPr>
            </w:pPr>
            <w:r w:rsidRPr="00BB4845">
              <w:rPr>
                <w:rFonts w:asciiTheme="minorHAnsi" w:hAnsiTheme="minorHAnsi"/>
                <w:b/>
              </w:rPr>
              <w:t>2D-G</w:t>
            </w:r>
            <w:r>
              <w:rPr>
                <w:rFonts w:asciiTheme="minorHAnsi" w:hAnsiTheme="minorHAnsi"/>
                <w:b/>
              </w:rPr>
              <w:t>lycosaminoglycan</w:t>
            </w:r>
            <w:r w:rsidRPr="00BB4845">
              <w:rPr>
                <w:rFonts w:asciiTheme="minorHAnsi" w:hAnsiTheme="minorHAnsi"/>
                <w:b/>
              </w:rPr>
              <w:t xml:space="preserve"> electrophoresis</w:t>
            </w:r>
          </w:p>
        </w:tc>
        <w:tc>
          <w:tcPr>
            <w:tcW w:w="5807" w:type="dxa"/>
            <w:vMerge/>
          </w:tcPr>
          <w:p w14:paraId="603B093C" w14:textId="77777777" w:rsidR="00292DAD" w:rsidRPr="00BB4845" w:rsidRDefault="00292DAD" w:rsidP="00292DAD">
            <w:pPr>
              <w:spacing w:after="100"/>
              <w:jc w:val="both"/>
              <w:rPr>
                <w:rFonts w:asciiTheme="minorHAnsi" w:hAnsiTheme="minorHAnsi"/>
              </w:rPr>
            </w:pPr>
          </w:p>
        </w:tc>
        <w:tc>
          <w:tcPr>
            <w:tcW w:w="4111" w:type="dxa"/>
          </w:tcPr>
          <w:p w14:paraId="603B093D" w14:textId="03272F3B" w:rsidR="00292DAD" w:rsidRPr="00BB4845" w:rsidRDefault="00292DAD" w:rsidP="00292DAD">
            <w:pPr>
              <w:spacing w:after="100"/>
              <w:jc w:val="both"/>
              <w:rPr>
                <w:rFonts w:asciiTheme="minorHAnsi" w:hAnsiTheme="minorHAnsi"/>
              </w:rPr>
            </w:pPr>
            <w:r w:rsidRPr="00BB4845">
              <w:rPr>
                <w:rFonts w:asciiTheme="minorHAnsi" w:hAnsiTheme="minorHAnsi"/>
              </w:rPr>
              <w:t>2</w:t>
            </w:r>
            <w:r>
              <w:rPr>
                <w:rFonts w:asciiTheme="minorHAnsi" w:hAnsiTheme="minorHAnsi"/>
              </w:rPr>
              <w:t>-</w:t>
            </w:r>
            <w:r w:rsidRPr="00BB4845">
              <w:rPr>
                <w:rFonts w:asciiTheme="minorHAnsi" w:hAnsiTheme="minorHAnsi"/>
              </w:rPr>
              <w:t>dimensional electrophoresis</w:t>
            </w:r>
          </w:p>
        </w:tc>
        <w:tc>
          <w:tcPr>
            <w:tcW w:w="2210" w:type="dxa"/>
          </w:tcPr>
          <w:p w14:paraId="603B093E" w14:textId="77777777" w:rsidR="00292DAD" w:rsidRPr="00BB4845" w:rsidRDefault="00292DAD" w:rsidP="00292DAD">
            <w:pPr>
              <w:spacing w:after="100"/>
              <w:jc w:val="both"/>
              <w:rPr>
                <w:rFonts w:asciiTheme="minorHAnsi" w:hAnsiTheme="minorHAnsi"/>
              </w:rPr>
            </w:pPr>
            <w:r w:rsidRPr="00BB4845">
              <w:rPr>
                <w:rFonts w:asciiTheme="minorHAnsi" w:hAnsiTheme="minorHAnsi"/>
              </w:rPr>
              <w:t>20</w:t>
            </w:r>
          </w:p>
        </w:tc>
      </w:tr>
      <w:tr w:rsidR="00292DAD" w:rsidRPr="00BB4845" w14:paraId="603B094E" w14:textId="77777777" w:rsidTr="00A80BE5">
        <w:tc>
          <w:tcPr>
            <w:tcW w:w="3260" w:type="dxa"/>
          </w:tcPr>
          <w:p w14:paraId="603B0940" w14:textId="77777777" w:rsidR="00292DAD" w:rsidRPr="00BB4845" w:rsidRDefault="00292DAD" w:rsidP="00292DAD">
            <w:pPr>
              <w:spacing w:after="0"/>
              <w:jc w:val="both"/>
              <w:rPr>
                <w:rFonts w:asciiTheme="minorHAnsi" w:hAnsiTheme="minorHAnsi"/>
                <w:b/>
              </w:rPr>
            </w:pPr>
            <w:r w:rsidRPr="00BB4845">
              <w:rPr>
                <w:rFonts w:asciiTheme="minorHAnsi" w:hAnsiTheme="minorHAnsi"/>
                <w:b/>
              </w:rPr>
              <w:t>MPS enzymes</w:t>
            </w:r>
          </w:p>
          <w:p w14:paraId="603B0941" w14:textId="77777777" w:rsidR="00292DAD" w:rsidRPr="00BB4845" w:rsidRDefault="00292DAD" w:rsidP="00292DAD">
            <w:pPr>
              <w:spacing w:after="0"/>
              <w:jc w:val="both"/>
              <w:rPr>
                <w:rFonts w:asciiTheme="minorHAnsi" w:hAnsiTheme="minorHAnsi"/>
              </w:rPr>
            </w:pPr>
            <w:r w:rsidRPr="00BB4845">
              <w:rPr>
                <w:rFonts w:asciiTheme="minorHAnsi" w:hAnsiTheme="minorHAnsi"/>
              </w:rPr>
              <w:t xml:space="preserve">MPS I </w:t>
            </w:r>
          </w:p>
          <w:p w14:paraId="603B0942" w14:textId="77777777" w:rsidR="00292DAD" w:rsidRPr="00BB4845" w:rsidRDefault="00292DAD" w:rsidP="00292DAD">
            <w:pPr>
              <w:spacing w:after="0"/>
              <w:jc w:val="both"/>
              <w:rPr>
                <w:rFonts w:asciiTheme="minorHAnsi" w:hAnsiTheme="minorHAnsi"/>
              </w:rPr>
            </w:pPr>
            <w:r w:rsidRPr="00BB4845">
              <w:rPr>
                <w:rFonts w:asciiTheme="minorHAnsi" w:hAnsiTheme="minorHAnsi"/>
              </w:rPr>
              <w:t>MPS II</w:t>
            </w:r>
          </w:p>
          <w:p w14:paraId="603B0943" w14:textId="77777777" w:rsidR="00292DAD" w:rsidRPr="00BB4845" w:rsidRDefault="00292DAD" w:rsidP="00292DAD">
            <w:pPr>
              <w:spacing w:after="0"/>
              <w:jc w:val="both"/>
              <w:rPr>
                <w:rFonts w:asciiTheme="minorHAnsi" w:hAnsiTheme="minorHAnsi"/>
              </w:rPr>
            </w:pPr>
            <w:r w:rsidRPr="00BB4845">
              <w:rPr>
                <w:rFonts w:asciiTheme="minorHAnsi" w:hAnsiTheme="minorHAnsi"/>
              </w:rPr>
              <w:t>MPS III A</w:t>
            </w:r>
          </w:p>
          <w:p w14:paraId="603B0944" w14:textId="77777777" w:rsidR="00292DAD" w:rsidRPr="00BB4845" w:rsidRDefault="00292DAD" w:rsidP="00292DAD">
            <w:pPr>
              <w:spacing w:after="0"/>
              <w:jc w:val="both"/>
              <w:rPr>
                <w:rFonts w:asciiTheme="minorHAnsi" w:hAnsiTheme="minorHAnsi"/>
              </w:rPr>
            </w:pPr>
            <w:r w:rsidRPr="00BB4845">
              <w:rPr>
                <w:rFonts w:asciiTheme="minorHAnsi" w:hAnsiTheme="minorHAnsi"/>
              </w:rPr>
              <w:t>MPS III B</w:t>
            </w:r>
          </w:p>
          <w:p w14:paraId="603B0945" w14:textId="77777777" w:rsidR="00292DAD" w:rsidRPr="00BB4845" w:rsidRDefault="00292DAD" w:rsidP="00292DAD">
            <w:pPr>
              <w:spacing w:after="0"/>
              <w:jc w:val="both"/>
              <w:rPr>
                <w:rFonts w:asciiTheme="minorHAnsi" w:hAnsiTheme="minorHAnsi"/>
              </w:rPr>
            </w:pPr>
            <w:r w:rsidRPr="00BB4845">
              <w:rPr>
                <w:rFonts w:asciiTheme="minorHAnsi" w:hAnsiTheme="minorHAnsi"/>
              </w:rPr>
              <w:t>MPS VI</w:t>
            </w:r>
          </w:p>
          <w:p w14:paraId="603B0946" w14:textId="044B2C01" w:rsidR="00292DAD" w:rsidRPr="00292DAD" w:rsidRDefault="00292DAD" w:rsidP="00292DAD">
            <w:pPr>
              <w:spacing w:after="0"/>
              <w:jc w:val="both"/>
              <w:rPr>
                <w:rFonts w:asciiTheme="minorHAnsi" w:hAnsiTheme="minorHAnsi"/>
              </w:rPr>
            </w:pPr>
            <w:r w:rsidRPr="00BB4845">
              <w:rPr>
                <w:rFonts w:asciiTheme="minorHAnsi" w:hAnsiTheme="minorHAnsi"/>
              </w:rPr>
              <w:t>MPS VII</w:t>
            </w:r>
          </w:p>
        </w:tc>
        <w:tc>
          <w:tcPr>
            <w:tcW w:w="5807" w:type="dxa"/>
          </w:tcPr>
          <w:p w14:paraId="603B0947" w14:textId="77777777" w:rsidR="00292DAD" w:rsidRPr="00BB4845" w:rsidRDefault="00292DAD" w:rsidP="00292DAD">
            <w:pPr>
              <w:spacing w:after="100"/>
              <w:jc w:val="both"/>
              <w:rPr>
                <w:rFonts w:asciiTheme="minorHAnsi" w:hAnsiTheme="minorHAnsi"/>
              </w:rPr>
            </w:pPr>
            <w:r w:rsidRPr="00BB4845">
              <w:rPr>
                <w:rFonts w:asciiTheme="minorHAnsi" w:hAnsiTheme="minorHAnsi"/>
              </w:rPr>
              <w:t xml:space="preserve">3 mL EDTA whole blood, to reach laboratory within 24 hours of collection. </w:t>
            </w:r>
          </w:p>
          <w:p w14:paraId="603B0948" w14:textId="77777777" w:rsidR="00292DAD" w:rsidRPr="00BB4845" w:rsidRDefault="00292DAD" w:rsidP="00292DAD">
            <w:pPr>
              <w:spacing w:after="100"/>
              <w:jc w:val="both"/>
              <w:rPr>
                <w:rFonts w:asciiTheme="minorHAnsi" w:hAnsiTheme="minorHAnsi"/>
              </w:rPr>
            </w:pPr>
            <w:r w:rsidRPr="00BB4845">
              <w:rPr>
                <w:rFonts w:asciiTheme="minorHAnsi" w:hAnsiTheme="minorHAnsi"/>
              </w:rPr>
              <w:t>Do not send on Fridays.</w:t>
            </w:r>
          </w:p>
          <w:p w14:paraId="603B094A" w14:textId="77777777" w:rsidR="00292DAD" w:rsidRPr="00BB4845" w:rsidRDefault="00292DAD" w:rsidP="00292DAD">
            <w:pPr>
              <w:spacing w:after="100"/>
              <w:jc w:val="both"/>
              <w:rPr>
                <w:rFonts w:asciiTheme="minorHAnsi" w:hAnsiTheme="minorHAnsi"/>
              </w:rPr>
            </w:pPr>
          </w:p>
          <w:p w14:paraId="603B094B" w14:textId="77777777" w:rsidR="00292DAD" w:rsidRPr="00BB4845" w:rsidRDefault="00292DAD" w:rsidP="00292DAD">
            <w:pPr>
              <w:spacing w:after="100"/>
              <w:jc w:val="both"/>
              <w:rPr>
                <w:rFonts w:asciiTheme="minorHAnsi" w:hAnsiTheme="minorHAnsi"/>
              </w:rPr>
            </w:pPr>
          </w:p>
        </w:tc>
        <w:tc>
          <w:tcPr>
            <w:tcW w:w="4111" w:type="dxa"/>
          </w:tcPr>
          <w:p w14:paraId="603B094C" w14:textId="77777777" w:rsidR="00292DAD" w:rsidRPr="00BB4845" w:rsidRDefault="00292DAD" w:rsidP="00292DAD">
            <w:pPr>
              <w:spacing w:after="100"/>
              <w:jc w:val="both"/>
              <w:rPr>
                <w:rFonts w:asciiTheme="minorHAnsi" w:hAnsiTheme="minorHAnsi"/>
              </w:rPr>
            </w:pPr>
            <w:r w:rsidRPr="00BB4845">
              <w:rPr>
                <w:rFonts w:asciiTheme="minorHAnsi" w:hAnsiTheme="minorHAnsi"/>
              </w:rPr>
              <w:t>Manual enzymatic</w:t>
            </w:r>
          </w:p>
        </w:tc>
        <w:tc>
          <w:tcPr>
            <w:tcW w:w="2210" w:type="dxa"/>
          </w:tcPr>
          <w:p w14:paraId="2F075722" w14:textId="77777777" w:rsidR="00292DAD" w:rsidRDefault="00292DAD" w:rsidP="00292DAD">
            <w:pPr>
              <w:spacing w:after="100"/>
              <w:jc w:val="both"/>
              <w:rPr>
                <w:rFonts w:asciiTheme="minorHAnsi" w:hAnsiTheme="minorHAnsi"/>
              </w:rPr>
            </w:pPr>
            <w:r w:rsidRPr="00BB4845">
              <w:rPr>
                <w:rFonts w:asciiTheme="minorHAnsi" w:hAnsiTheme="minorHAnsi"/>
              </w:rPr>
              <w:t>5 – 20 (depending on enzymes to be tested</w:t>
            </w:r>
            <w:r>
              <w:rPr>
                <w:rFonts w:asciiTheme="minorHAnsi" w:hAnsiTheme="minorHAnsi"/>
              </w:rPr>
              <w:t xml:space="preserve">) </w:t>
            </w:r>
          </w:p>
          <w:p w14:paraId="603B094D" w14:textId="64A91273" w:rsidR="00292DAD" w:rsidRPr="00BB4845" w:rsidRDefault="00292DAD" w:rsidP="00292DAD">
            <w:pPr>
              <w:spacing w:after="100"/>
              <w:jc w:val="both"/>
              <w:rPr>
                <w:rFonts w:asciiTheme="minorHAnsi" w:hAnsiTheme="minorHAnsi"/>
              </w:rPr>
            </w:pPr>
            <w:r>
              <w:rPr>
                <w:rFonts w:asciiTheme="minorHAnsi" w:hAnsiTheme="minorHAnsi"/>
              </w:rPr>
              <w:t>Please contact the laboratory in advance of sending a sample for MPS enzymology.</w:t>
            </w:r>
          </w:p>
        </w:tc>
      </w:tr>
      <w:tr w:rsidR="00292DAD" w:rsidRPr="00BB4845" w14:paraId="603B0954" w14:textId="77777777" w:rsidTr="00A80BE5">
        <w:tc>
          <w:tcPr>
            <w:tcW w:w="3260" w:type="dxa"/>
          </w:tcPr>
          <w:p w14:paraId="603B0950" w14:textId="6D5C3011" w:rsidR="00292DAD" w:rsidRPr="00BB4845" w:rsidRDefault="00292DAD" w:rsidP="00292DAD">
            <w:pPr>
              <w:spacing w:after="0"/>
              <w:jc w:val="both"/>
              <w:rPr>
                <w:rFonts w:asciiTheme="minorHAnsi" w:hAnsiTheme="minorHAnsi"/>
                <w:b/>
              </w:rPr>
            </w:pPr>
            <w:r w:rsidRPr="00BB4845">
              <w:rPr>
                <w:rFonts w:asciiTheme="minorHAnsi" w:hAnsiTheme="minorHAnsi"/>
                <w:b/>
              </w:rPr>
              <w:t>Organic acids (urine)</w:t>
            </w:r>
          </w:p>
        </w:tc>
        <w:tc>
          <w:tcPr>
            <w:tcW w:w="5807" w:type="dxa"/>
          </w:tcPr>
          <w:p w14:paraId="603B0951" w14:textId="77777777" w:rsidR="00292DAD" w:rsidRPr="00BB4845" w:rsidRDefault="00292DAD" w:rsidP="00292DAD">
            <w:pPr>
              <w:spacing w:after="100"/>
              <w:jc w:val="both"/>
              <w:rPr>
                <w:rFonts w:asciiTheme="minorHAnsi" w:hAnsiTheme="minorHAnsi"/>
              </w:rPr>
            </w:pPr>
            <w:r w:rsidRPr="00BB4845">
              <w:rPr>
                <w:rFonts w:asciiTheme="minorHAnsi" w:hAnsiTheme="minorHAnsi"/>
              </w:rPr>
              <w:t>2 mL random urine</w:t>
            </w:r>
          </w:p>
        </w:tc>
        <w:tc>
          <w:tcPr>
            <w:tcW w:w="4111" w:type="dxa"/>
          </w:tcPr>
          <w:p w14:paraId="603B0952" w14:textId="77777777" w:rsidR="00292DAD" w:rsidRPr="00BB4845" w:rsidRDefault="00292DAD" w:rsidP="00292DAD">
            <w:pPr>
              <w:spacing w:after="100"/>
              <w:jc w:val="both"/>
              <w:rPr>
                <w:rFonts w:asciiTheme="minorHAnsi" w:hAnsiTheme="minorHAnsi"/>
              </w:rPr>
            </w:pPr>
            <w:r w:rsidRPr="00BB4845">
              <w:rPr>
                <w:rFonts w:asciiTheme="minorHAnsi" w:hAnsiTheme="minorHAnsi"/>
              </w:rPr>
              <w:t>GC-MS</w:t>
            </w:r>
          </w:p>
        </w:tc>
        <w:tc>
          <w:tcPr>
            <w:tcW w:w="2210" w:type="dxa"/>
          </w:tcPr>
          <w:p w14:paraId="603B0953" w14:textId="77777777" w:rsidR="00292DAD" w:rsidRPr="00BB4845" w:rsidRDefault="00292DAD" w:rsidP="00292DAD">
            <w:pPr>
              <w:spacing w:after="100"/>
              <w:jc w:val="both"/>
              <w:rPr>
                <w:rFonts w:asciiTheme="minorHAnsi" w:hAnsiTheme="minorHAnsi"/>
              </w:rPr>
            </w:pPr>
            <w:r w:rsidRPr="00BB4845">
              <w:rPr>
                <w:rFonts w:asciiTheme="minorHAnsi" w:hAnsiTheme="minorHAnsi"/>
              </w:rPr>
              <w:t>10</w:t>
            </w:r>
          </w:p>
        </w:tc>
      </w:tr>
      <w:tr w:rsidR="00292DAD" w:rsidRPr="00BB4845" w14:paraId="603B0959" w14:textId="77777777" w:rsidTr="00A80BE5">
        <w:tc>
          <w:tcPr>
            <w:tcW w:w="3260" w:type="dxa"/>
          </w:tcPr>
          <w:p w14:paraId="603B0955" w14:textId="77777777" w:rsidR="00292DAD" w:rsidRPr="00BB4845" w:rsidRDefault="00292DAD" w:rsidP="00292DAD">
            <w:pPr>
              <w:spacing w:after="0"/>
              <w:jc w:val="both"/>
              <w:rPr>
                <w:rFonts w:asciiTheme="minorHAnsi" w:hAnsiTheme="minorHAnsi"/>
                <w:b/>
              </w:rPr>
            </w:pPr>
            <w:r w:rsidRPr="00BB4845">
              <w:rPr>
                <w:rFonts w:asciiTheme="minorHAnsi" w:hAnsiTheme="minorHAnsi"/>
                <w:b/>
              </w:rPr>
              <w:t>Total homocysteine (plasma)</w:t>
            </w:r>
          </w:p>
        </w:tc>
        <w:tc>
          <w:tcPr>
            <w:tcW w:w="5807" w:type="dxa"/>
          </w:tcPr>
          <w:p w14:paraId="603B0956" w14:textId="29A28F85" w:rsidR="00292DAD" w:rsidRPr="00BB4845" w:rsidRDefault="00292DAD" w:rsidP="00292DAD">
            <w:pPr>
              <w:spacing w:after="100"/>
              <w:jc w:val="both"/>
              <w:rPr>
                <w:rFonts w:asciiTheme="minorHAnsi" w:hAnsiTheme="minorHAnsi"/>
              </w:rPr>
            </w:pPr>
            <w:r w:rsidRPr="00BB4845">
              <w:rPr>
                <w:rFonts w:asciiTheme="minorHAnsi" w:hAnsiTheme="minorHAnsi"/>
              </w:rPr>
              <w:t>200 uL EDTA plasma, sepa</w:t>
            </w:r>
            <w:r>
              <w:rPr>
                <w:rFonts w:asciiTheme="minorHAnsi" w:hAnsiTheme="minorHAnsi"/>
              </w:rPr>
              <w:t>rated</w:t>
            </w:r>
            <w:r w:rsidRPr="00BB4845">
              <w:rPr>
                <w:rFonts w:asciiTheme="minorHAnsi" w:hAnsiTheme="minorHAnsi"/>
              </w:rPr>
              <w:t xml:space="preserve"> within 30 minutes</w:t>
            </w:r>
            <w:r>
              <w:rPr>
                <w:rFonts w:asciiTheme="minorHAnsi" w:hAnsiTheme="minorHAnsi"/>
              </w:rPr>
              <w:t xml:space="preserve"> </w:t>
            </w:r>
          </w:p>
        </w:tc>
        <w:tc>
          <w:tcPr>
            <w:tcW w:w="4111" w:type="dxa"/>
          </w:tcPr>
          <w:p w14:paraId="603B0957" w14:textId="77777777" w:rsidR="00292DAD" w:rsidRPr="00BB4845" w:rsidRDefault="00292DAD" w:rsidP="00292DAD">
            <w:pPr>
              <w:spacing w:after="100"/>
              <w:jc w:val="both"/>
              <w:rPr>
                <w:rFonts w:asciiTheme="minorHAnsi" w:hAnsiTheme="minorHAnsi"/>
              </w:rPr>
            </w:pPr>
            <w:r w:rsidRPr="00BB4845">
              <w:rPr>
                <w:rFonts w:asciiTheme="minorHAnsi" w:hAnsiTheme="minorHAnsi"/>
              </w:rPr>
              <w:t>HPLC</w:t>
            </w:r>
          </w:p>
        </w:tc>
        <w:tc>
          <w:tcPr>
            <w:tcW w:w="2210" w:type="dxa"/>
          </w:tcPr>
          <w:p w14:paraId="603B0958" w14:textId="77777777" w:rsidR="00292DAD" w:rsidRPr="00BB4845" w:rsidRDefault="00292DAD" w:rsidP="00292DAD">
            <w:pPr>
              <w:spacing w:after="100"/>
              <w:jc w:val="both"/>
              <w:rPr>
                <w:rFonts w:asciiTheme="minorHAnsi" w:hAnsiTheme="minorHAnsi"/>
              </w:rPr>
            </w:pPr>
            <w:r w:rsidRPr="00BB4845">
              <w:rPr>
                <w:rFonts w:asciiTheme="minorHAnsi" w:hAnsiTheme="minorHAnsi"/>
              </w:rPr>
              <w:t>10</w:t>
            </w:r>
          </w:p>
        </w:tc>
      </w:tr>
      <w:tr w:rsidR="00292DAD" w:rsidRPr="00BB4845" w14:paraId="603B095F" w14:textId="77777777" w:rsidTr="00A80BE5">
        <w:tc>
          <w:tcPr>
            <w:tcW w:w="3260" w:type="dxa"/>
          </w:tcPr>
          <w:p w14:paraId="603B095B" w14:textId="04ACEE38" w:rsidR="00292DAD" w:rsidRPr="00BB4845" w:rsidRDefault="00292DAD" w:rsidP="00292DAD">
            <w:pPr>
              <w:spacing w:after="0"/>
              <w:jc w:val="both"/>
              <w:rPr>
                <w:rFonts w:asciiTheme="minorHAnsi" w:hAnsiTheme="minorHAnsi"/>
                <w:b/>
              </w:rPr>
            </w:pPr>
            <w:r w:rsidRPr="00BB4845">
              <w:rPr>
                <w:rFonts w:asciiTheme="minorHAnsi" w:hAnsiTheme="minorHAnsi"/>
                <w:b/>
              </w:rPr>
              <w:t>Vitamins A &amp; E</w:t>
            </w:r>
          </w:p>
        </w:tc>
        <w:tc>
          <w:tcPr>
            <w:tcW w:w="5807" w:type="dxa"/>
          </w:tcPr>
          <w:p w14:paraId="603B095C" w14:textId="77777777" w:rsidR="00292DAD" w:rsidRPr="00BB4845" w:rsidRDefault="00292DAD" w:rsidP="00292DAD">
            <w:pPr>
              <w:spacing w:after="100"/>
              <w:jc w:val="both"/>
              <w:rPr>
                <w:rFonts w:asciiTheme="minorHAnsi" w:hAnsiTheme="minorHAnsi"/>
              </w:rPr>
            </w:pPr>
            <w:r w:rsidRPr="00BB4845">
              <w:rPr>
                <w:rFonts w:asciiTheme="minorHAnsi" w:hAnsiTheme="minorHAnsi"/>
              </w:rPr>
              <w:t>1 mL serum / lithium heparin plasma</w:t>
            </w:r>
          </w:p>
        </w:tc>
        <w:tc>
          <w:tcPr>
            <w:tcW w:w="4111" w:type="dxa"/>
          </w:tcPr>
          <w:p w14:paraId="603B095D" w14:textId="77777777" w:rsidR="00292DAD" w:rsidRPr="00BB4845" w:rsidRDefault="00292DAD" w:rsidP="00292DAD">
            <w:pPr>
              <w:spacing w:after="100"/>
              <w:jc w:val="both"/>
              <w:rPr>
                <w:rFonts w:asciiTheme="minorHAnsi" w:hAnsiTheme="minorHAnsi"/>
              </w:rPr>
            </w:pPr>
            <w:r w:rsidRPr="00BB4845">
              <w:rPr>
                <w:rFonts w:asciiTheme="minorHAnsi" w:hAnsiTheme="minorHAnsi"/>
              </w:rPr>
              <w:t>HPLC</w:t>
            </w:r>
          </w:p>
        </w:tc>
        <w:tc>
          <w:tcPr>
            <w:tcW w:w="2210" w:type="dxa"/>
          </w:tcPr>
          <w:p w14:paraId="603B095E" w14:textId="77777777" w:rsidR="00292DAD" w:rsidRPr="00BB4845" w:rsidRDefault="00292DAD" w:rsidP="00292DAD">
            <w:pPr>
              <w:spacing w:after="100"/>
              <w:jc w:val="both"/>
              <w:rPr>
                <w:rFonts w:asciiTheme="minorHAnsi" w:hAnsiTheme="minorHAnsi"/>
              </w:rPr>
            </w:pPr>
            <w:r w:rsidRPr="00BB4845">
              <w:rPr>
                <w:rFonts w:asciiTheme="minorHAnsi" w:hAnsiTheme="minorHAnsi"/>
              </w:rPr>
              <w:t>10</w:t>
            </w:r>
          </w:p>
        </w:tc>
      </w:tr>
    </w:tbl>
    <w:p w14:paraId="603B0960" w14:textId="77777777" w:rsidR="00346772" w:rsidRDefault="00346772" w:rsidP="00FB050C">
      <w:pPr>
        <w:pStyle w:val="Caption"/>
        <w:spacing w:line="276" w:lineRule="auto"/>
        <w:jc w:val="both"/>
      </w:pPr>
      <w:r>
        <w:t xml:space="preserve">Table </w:t>
      </w:r>
      <w:r w:rsidR="00280AB4">
        <w:fldChar w:fldCharType="begin"/>
      </w:r>
      <w:r w:rsidR="00280AB4">
        <w:instrText xml:space="preserve"> SEQ Table \* ARABIC </w:instrText>
      </w:r>
      <w:r w:rsidR="00280AB4">
        <w:fldChar w:fldCharType="separate"/>
      </w:r>
      <w:r w:rsidR="00280AB4">
        <w:rPr>
          <w:noProof/>
        </w:rPr>
        <w:t>1</w:t>
      </w:r>
      <w:r w:rsidR="00280AB4">
        <w:rPr>
          <w:noProof/>
        </w:rPr>
        <w:fldChar w:fldCharType="end"/>
      </w:r>
      <w:r>
        <w:t xml:space="preserve"> Test repertoire of the MN&amp;N laboratory</w:t>
      </w:r>
    </w:p>
    <w:p w14:paraId="603B0961" w14:textId="77777777" w:rsidR="00804589" w:rsidRDefault="00241997" w:rsidP="00FB050C">
      <w:pPr>
        <w:tabs>
          <w:tab w:val="left" w:pos="6855"/>
        </w:tabs>
        <w:spacing w:before="100" w:beforeAutospacing="1" w:after="100" w:afterAutospacing="1"/>
        <w:jc w:val="both"/>
        <w:rPr>
          <w:rFonts w:asciiTheme="minorHAnsi" w:hAnsiTheme="minorHAnsi"/>
          <w:color w:val="000000"/>
        </w:rPr>
      </w:pPr>
      <w:r>
        <w:rPr>
          <w:rFonts w:asciiTheme="minorHAnsi" w:hAnsiTheme="minorHAnsi"/>
          <w:color w:val="000000"/>
        </w:rPr>
        <w:t>*Sweat chloride analysis not available to external users</w:t>
      </w:r>
      <w:r w:rsidR="00294EBE">
        <w:rPr>
          <w:rFonts w:asciiTheme="minorHAnsi" w:hAnsiTheme="minorHAnsi"/>
          <w:color w:val="000000"/>
        </w:rPr>
        <w:tab/>
      </w:r>
    </w:p>
    <w:p w14:paraId="3CD4A019" w14:textId="77777777" w:rsidR="009533F6" w:rsidRPr="009533F6" w:rsidRDefault="009533F6" w:rsidP="009533F6">
      <w:pPr>
        <w:rPr>
          <w:rFonts w:asciiTheme="minorHAnsi" w:hAnsiTheme="minorHAnsi"/>
        </w:rPr>
      </w:pPr>
    </w:p>
    <w:p w14:paraId="0568A0E6" w14:textId="77777777" w:rsidR="009533F6" w:rsidRPr="009533F6" w:rsidRDefault="009533F6" w:rsidP="009533F6">
      <w:pPr>
        <w:rPr>
          <w:rFonts w:asciiTheme="minorHAnsi" w:hAnsiTheme="minorHAnsi"/>
        </w:rPr>
      </w:pPr>
    </w:p>
    <w:p w14:paraId="57F80DAA" w14:textId="04E5CAE8" w:rsidR="009533F6" w:rsidRPr="009533F6" w:rsidRDefault="009533F6" w:rsidP="009533F6">
      <w:pPr>
        <w:tabs>
          <w:tab w:val="left" w:pos="1760"/>
          <w:tab w:val="right" w:pos="15398"/>
        </w:tabs>
        <w:rPr>
          <w:rFonts w:asciiTheme="minorHAnsi" w:hAnsiTheme="minorHAnsi"/>
        </w:rPr>
      </w:pPr>
      <w:r>
        <w:rPr>
          <w:rFonts w:asciiTheme="minorHAnsi" w:hAnsiTheme="minorHAnsi"/>
        </w:rPr>
        <w:tab/>
      </w:r>
      <w:r>
        <w:rPr>
          <w:rFonts w:asciiTheme="minorHAnsi" w:hAnsiTheme="minorHAnsi"/>
        </w:rPr>
        <w:tab/>
      </w:r>
    </w:p>
    <w:sectPr w:rsidR="009533F6" w:rsidRPr="009533F6" w:rsidSect="009533F6">
      <w:headerReference w:type="default" r:id="rId18"/>
      <w:footerReference w:type="default" r:id="rId19"/>
      <w:pgSz w:w="16838" w:h="11906" w:orient="landscape" w:code="9"/>
      <w:pgMar w:top="720" w:right="720" w:bottom="720" w:left="720" w:header="680" w:footer="2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56F0A" w14:textId="77777777" w:rsidR="00401DA0" w:rsidRDefault="00401DA0" w:rsidP="001C1195">
      <w:pPr>
        <w:spacing w:after="0" w:line="240" w:lineRule="auto"/>
      </w:pPr>
      <w:r>
        <w:separator/>
      </w:r>
    </w:p>
  </w:endnote>
  <w:endnote w:type="continuationSeparator" w:id="0">
    <w:p w14:paraId="7821CC23" w14:textId="77777777" w:rsidR="00401DA0" w:rsidRDefault="00401DA0" w:rsidP="001C1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096D" w14:textId="77777777" w:rsidR="00F02D49" w:rsidRDefault="00F02D49">
    <w:pPr>
      <w:pStyle w:val="Footer"/>
      <w:jc w:val="cente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4523"/>
      <w:gridCol w:w="660"/>
      <w:gridCol w:w="849"/>
      <w:gridCol w:w="4335"/>
    </w:tblGrid>
    <w:tr w:rsidR="00B8741C" w:rsidRPr="00E224AF" w14:paraId="603B0970" w14:textId="77777777" w:rsidTr="00742358">
      <w:trPr>
        <w:trHeight w:val="306"/>
      </w:trPr>
      <w:tc>
        <w:tcPr>
          <w:tcW w:w="5183" w:type="dxa"/>
          <w:gridSpan w:val="2"/>
          <w:shd w:val="clear" w:color="auto" w:fill="D9D9D9" w:themeFill="background1" w:themeFillShade="D9"/>
          <w:vAlign w:val="center"/>
        </w:tcPr>
        <w:p w14:paraId="603B096E" w14:textId="77777777" w:rsidR="00B8741C" w:rsidRPr="00E224AF" w:rsidRDefault="00B8741C" w:rsidP="00E224AF">
          <w:pPr>
            <w:pStyle w:val="Footer"/>
            <w:spacing w:after="0"/>
            <w:rPr>
              <w:rFonts w:asciiTheme="minorHAnsi" w:hAnsiTheme="minorHAnsi" w:cstheme="minorHAnsi"/>
              <w:sz w:val="20"/>
              <w:szCs w:val="20"/>
            </w:rPr>
          </w:pPr>
          <w:r w:rsidRPr="00E224AF">
            <w:rPr>
              <w:rFonts w:asciiTheme="minorHAnsi" w:hAnsiTheme="minorHAnsi" w:cstheme="minorHAnsi"/>
              <w:sz w:val="20"/>
              <w:szCs w:val="20"/>
            </w:rPr>
            <w:t xml:space="preserve">Author: </w:t>
          </w:r>
          <w:r w:rsidR="00742358" w:rsidRPr="00E224AF">
            <w:rPr>
              <w:rFonts w:asciiTheme="minorHAnsi" w:hAnsiTheme="minorHAnsi" w:cstheme="minorHAnsi"/>
              <w:sz w:val="20"/>
              <w:szCs w:val="20"/>
            </w:rPr>
            <w:t>Rebecca Hopkins</w:t>
          </w:r>
        </w:p>
      </w:tc>
      <w:tc>
        <w:tcPr>
          <w:tcW w:w="5183" w:type="dxa"/>
          <w:gridSpan w:val="2"/>
          <w:shd w:val="clear" w:color="auto" w:fill="D9D9D9" w:themeFill="background1" w:themeFillShade="D9"/>
          <w:vAlign w:val="center"/>
        </w:tcPr>
        <w:p w14:paraId="603B096F" w14:textId="4A0A5700" w:rsidR="00B8741C" w:rsidRPr="00E224AF" w:rsidRDefault="00B8741C" w:rsidP="00E224AF">
          <w:pPr>
            <w:pStyle w:val="Footer"/>
            <w:spacing w:after="0"/>
            <w:jc w:val="right"/>
            <w:rPr>
              <w:rFonts w:asciiTheme="minorHAnsi" w:hAnsiTheme="minorHAnsi" w:cstheme="minorHAnsi"/>
              <w:sz w:val="20"/>
              <w:szCs w:val="20"/>
            </w:rPr>
          </w:pPr>
          <w:r w:rsidRPr="00E224AF">
            <w:rPr>
              <w:rFonts w:asciiTheme="minorHAnsi" w:hAnsiTheme="minorHAnsi" w:cstheme="minorHAnsi"/>
              <w:sz w:val="20"/>
              <w:szCs w:val="20"/>
            </w:rPr>
            <w:t>Edition No:</w:t>
          </w:r>
          <w:r w:rsidR="009533F6">
            <w:rPr>
              <w:rFonts w:asciiTheme="minorHAnsi" w:hAnsiTheme="minorHAnsi" w:cstheme="minorHAnsi"/>
              <w:sz w:val="20"/>
              <w:szCs w:val="20"/>
            </w:rPr>
            <w:t xml:space="preserve"> </w:t>
          </w:r>
          <w:r w:rsidR="00527EC4">
            <w:rPr>
              <w:rFonts w:asciiTheme="minorHAnsi" w:hAnsiTheme="minorHAnsi" w:cstheme="minorHAnsi"/>
              <w:sz w:val="20"/>
              <w:szCs w:val="20"/>
            </w:rPr>
            <w:t>3</w:t>
          </w:r>
        </w:p>
      </w:tc>
    </w:tr>
    <w:tr w:rsidR="00B8741C" w:rsidRPr="00E224AF" w14:paraId="603B0974" w14:textId="77777777" w:rsidTr="00742358">
      <w:trPr>
        <w:trHeight w:val="306"/>
      </w:trPr>
      <w:tc>
        <w:tcPr>
          <w:tcW w:w="4523" w:type="dxa"/>
          <w:shd w:val="clear" w:color="auto" w:fill="D9D9D9" w:themeFill="background1" w:themeFillShade="D9"/>
        </w:tcPr>
        <w:p w14:paraId="603B0971" w14:textId="77777777" w:rsidR="00B8741C" w:rsidRPr="00E224AF" w:rsidRDefault="00B8741C" w:rsidP="00E224AF">
          <w:pPr>
            <w:pStyle w:val="Footer"/>
            <w:tabs>
              <w:tab w:val="clear" w:pos="4513"/>
              <w:tab w:val="center" w:pos="4305"/>
            </w:tabs>
            <w:spacing w:after="0"/>
            <w:rPr>
              <w:rFonts w:asciiTheme="minorHAnsi" w:hAnsiTheme="minorHAnsi" w:cstheme="minorHAnsi"/>
              <w:sz w:val="20"/>
              <w:szCs w:val="20"/>
            </w:rPr>
          </w:pPr>
          <w:r w:rsidRPr="00E224AF">
            <w:rPr>
              <w:rFonts w:asciiTheme="minorHAnsi" w:hAnsiTheme="minorHAnsi" w:cstheme="minorHAnsi"/>
              <w:sz w:val="20"/>
              <w:szCs w:val="20"/>
            </w:rPr>
            <w:t>Approved by:</w:t>
          </w:r>
          <w:r w:rsidR="00742358" w:rsidRPr="00E224AF">
            <w:rPr>
              <w:rFonts w:asciiTheme="minorHAnsi" w:hAnsiTheme="minorHAnsi" w:cstheme="minorHAnsi"/>
              <w:sz w:val="20"/>
              <w:szCs w:val="20"/>
            </w:rPr>
            <w:t xml:space="preserve"> Victoria Warburton</w:t>
          </w:r>
        </w:p>
      </w:tc>
      <w:tc>
        <w:tcPr>
          <w:tcW w:w="1509" w:type="dxa"/>
          <w:gridSpan w:val="2"/>
          <w:shd w:val="clear" w:color="auto" w:fill="D9D9D9" w:themeFill="background1" w:themeFillShade="D9"/>
        </w:tcPr>
        <w:p w14:paraId="603B0972" w14:textId="77777777" w:rsidR="00B8741C" w:rsidRPr="00E224AF" w:rsidRDefault="00B8741C" w:rsidP="00E224AF">
          <w:pPr>
            <w:pStyle w:val="Footer"/>
            <w:spacing w:after="0"/>
            <w:jc w:val="center"/>
            <w:rPr>
              <w:rFonts w:asciiTheme="minorHAnsi" w:hAnsiTheme="minorHAnsi" w:cstheme="minorHAnsi"/>
              <w:sz w:val="20"/>
              <w:szCs w:val="20"/>
            </w:rPr>
          </w:pPr>
          <w:r w:rsidRPr="00E224AF">
            <w:rPr>
              <w:rFonts w:asciiTheme="minorHAnsi" w:hAnsiTheme="minorHAnsi" w:cstheme="minorHAnsi"/>
              <w:sz w:val="20"/>
              <w:szCs w:val="20"/>
            </w:rPr>
            <w:t xml:space="preserve">Page </w:t>
          </w:r>
          <w:r w:rsidRPr="00E224AF">
            <w:rPr>
              <w:rFonts w:asciiTheme="minorHAnsi" w:hAnsiTheme="minorHAnsi" w:cstheme="minorHAnsi"/>
              <w:b/>
              <w:bCs/>
              <w:sz w:val="20"/>
              <w:szCs w:val="20"/>
            </w:rPr>
            <w:fldChar w:fldCharType="begin"/>
          </w:r>
          <w:r w:rsidRPr="00E224AF">
            <w:rPr>
              <w:rFonts w:asciiTheme="minorHAnsi" w:hAnsiTheme="minorHAnsi" w:cstheme="minorHAnsi"/>
              <w:b/>
              <w:bCs/>
              <w:sz w:val="20"/>
              <w:szCs w:val="20"/>
            </w:rPr>
            <w:instrText xml:space="preserve"> PAGE  \* Arabic  \* MERGEFORMAT </w:instrText>
          </w:r>
          <w:r w:rsidRPr="00E224AF">
            <w:rPr>
              <w:rFonts w:asciiTheme="minorHAnsi" w:hAnsiTheme="minorHAnsi" w:cstheme="minorHAnsi"/>
              <w:b/>
              <w:bCs/>
              <w:sz w:val="20"/>
              <w:szCs w:val="20"/>
            </w:rPr>
            <w:fldChar w:fldCharType="separate"/>
          </w:r>
          <w:r w:rsidR="00425259">
            <w:rPr>
              <w:rFonts w:asciiTheme="minorHAnsi" w:hAnsiTheme="minorHAnsi" w:cstheme="minorHAnsi"/>
              <w:b/>
              <w:bCs/>
              <w:noProof/>
              <w:sz w:val="20"/>
              <w:szCs w:val="20"/>
            </w:rPr>
            <w:t>9</w:t>
          </w:r>
          <w:r w:rsidRPr="00E224AF">
            <w:rPr>
              <w:rFonts w:asciiTheme="minorHAnsi" w:hAnsiTheme="minorHAnsi" w:cstheme="minorHAnsi"/>
              <w:b/>
              <w:bCs/>
              <w:sz w:val="20"/>
              <w:szCs w:val="20"/>
            </w:rPr>
            <w:fldChar w:fldCharType="end"/>
          </w:r>
          <w:r w:rsidRPr="00E224AF">
            <w:rPr>
              <w:rFonts w:asciiTheme="minorHAnsi" w:hAnsiTheme="minorHAnsi" w:cstheme="minorHAnsi"/>
              <w:sz w:val="20"/>
              <w:szCs w:val="20"/>
            </w:rPr>
            <w:t xml:space="preserve"> of </w:t>
          </w:r>
          <w:r w:rsidRPr="00E224AF">
            <w:rPr>
              <w:rFonts w:asciiTheme="minorHAnsi" w:hAnsiTheme="minorHAnsi" w:cstheme="minorHAnsi"/>
              <w:b/>
              <w:bCs/>
              <w:sz w:val="20"/>
              <w:szCs w:val="20"/>
            </w:rPr>
            <w:fldChar w:fldCharType="begin"/>
          </w:r>
          <w:r w:rsidRPr="00E224AF">
            <w:rPr>
              <w:rFonts w:asciiTheme="minorHAnsi" w:hAnsiTheme="minorHAnsi" w:cstheme="minorHAnsi"/>
              <w:b/>
              <w:bCs/>
              <w:sz w:val="20"/>
              <w:szCs w:val="20"/>
            </w:rPr>
            <w:instrText xml:space="preserve"> NUMPAGES  \* Arabic  \* MERGEFORMAT </w:instrText>
          </w:r>
          <w:r w:rsidRPr="00E224AF">
            <w:rPr>
              <w:rFonts w:asciiTheme="minorHAnsi" w:hAnsiTheme="minorHAnsi" w:cstheme="minorHAnsi"/>
              <w:b/>
              <w:bCs/>
              <w:sz w:val="20"/>
              <w:szCs w:val="20"/>
            </w:rPr>
            <w:fldChar w:fldCharType="separate"/>
          </w:r>
          <w:r w:rsidR="00425259">
            <w:rPr>
              <w:rFonts w:asciiTheme="minorHAnsi" w:hAnsiTheme="minorHAnsi" w:cstheme="minorHAnsi"/>
              <w:b/>
              <w:bCs/>
              <w:noProof/>
              <w:sz w:val="20"/>
              <w:szCs w:val="20"/>
            </w:rPr>
            <w:t>13</w:t>
          </w:r>
          <w:r w:rsidRPr="00E224AF">
            <w:rPr>
              <w:rFonts w:asciiTheme="minorHAnsi" w:hAnsiTheme="minorHAnsi" w:cstheme="minorHAnsi"/>
              <w:b/>
              <w:bCs/>
              <w:sz w:val="20"/>
              <w:szCs w:val="20"/>
            </w:rPr>
            <w:fldChar w:fldCharType="end"/>
          </w:r>
        </w:p>
      </w:tc>
      <w:tc>
        <w:tcPr>
          <w:tcW w:w="4335" w:type="dxa"/>
          <w:shd w:val="clear" w:color="auto" w:fill="D9D9D9" w:themeFill="background1" w:themeFillShade="D9"/>
        </w:tcPr>
        <w:p w14:paraId="603B0973" w14:textId="0F5110EC" w:rsidR="00B8741C" w:rsidRPr="00E224AF" w:rsidRDefault="00B8741C" w:rsidP="00425259">
          <w:pPr>
            <w:pStyle w:val="Footer"/>
            <w:spacing w:after="0"/>
            <w:jc w:val="right"/>
            <w:rPr>
              <w:rFonts w:asciiTheme="minorHAnsi" w:hAnsiTheme="minorHAnsi" w:cstheme="minorHAnsi"/>
              <w:sz w:val="20"/>
              <w:szCs w:val="20"/>
            </w:rPr>
          </w:pPr>
          <w:r w:rsidRPr="00E224AF">
            <w:rPr>
              <w:rFonts w:asciiTheme="minorHAnsi" w:hAnsiTheme="minorHAnsi" w:cstheme="minorHAnsi"/>
              <w:sz w:val="20"/>
              <w:szCs w:val="20"/>
            </w:rPr>
            <w:t>Active Date:</w:t>
          </w:r>
          <w:r w:rsidR="00C24F1C">
            <w:rPr>
              <w:rFonts w:asciiTheme="minorHAnsi" w:hAnsiTheme="minorHAnsi" w:cstheme="minorHAnsi"/>
              <w:sz w:val="20"/>
              <w:szCs w:val="20"/>
            </w:rPr>
            <w:t xml:space="preserve"> </w:t>
          </w:r>
          <w:r w:rsidR="000D7676" w:rsidRPr="000D7676">
            <w:rPr>
              <w:rFonts w:asciiTheme="minorHAnsi" w:hAnsiTheme="minorHAnsi" w:cstheme="minorHAnsi"/>
              <w:sz w:val="20"/>
              <w:szCs w:val="20"/>
            </w:rPr>
            <w:t>22</w:t>
          </w:r>
          <w:r w:rsidR="000D7676" w:rsidRPr="000D7676">
            <w:rPr>
              <w:rFonts w:asciiTheme="minorHAnsi" w:hAnsiTheme="minorHAnsi" w:cstheme="minorHAnsi"/>
              <w:sz w:val="20"/>
              <w:szCs w:val="20"/>
              <w:vertAlign w:val="superscript"/>
            </w:rPr>
            <w:t>nd</w:t>
          </w:r>
          <w:r w:rsidR="000D7676" w:rsidRPr="000D7676">
            <w:rPr>
              <w:rFonts w:asciiTheme="minorHAnsi" w:hAnsiTheme="minorHAnsi" w:cstheme="minorHAnsi"/>
              <w:sz w:val="20"/>
              <w:szCs w:val="20"/>
            </w:rPr>
            <w:t xml:space="preserve"> </w:t>
          </w:r>
          <w:r w:rsidR="00587A23" w:rsidRPr="000D7676">
            <w:rPr>
              <w:rFonts w:asciiTheme="minorHAnsi" w:hAnsiTheme="minorHAnsi" w:cstheme="minorHAnsi"/>
              <w:sz w:val="20"/>
              <w:szCs w:val="20"/>
            </w:rPr>
            <w:t>Ju</w:t>
          </w:r>
          <w:r w:rsidR="00F31FD4" w:rsidRPr="000D7676">
            <w:rPr>
              <w:rFonts w:asciiTheme="minorHAnsi" w:hAnsiTheme="minorHAnsi" w:cstheme="minorHAnsi"/>
              <w:sz w:val="20"/>
              <w:szCs w:val="20"/>
            </w:rPr>
            <w:t>ly</w:t>
          </w:r>
          <w:r w:rsidR="00587A23" w:rsidRPr="000D7676">
            <w:rPr>
              <w:rFonts w:asciiTheme="minorHAnsi" w:hAnsiTheme="minorHAnsi" w:cstheme="minorHAnsi"/>
              <w:sz w:val="20"/>
              <w:szCs w:val="20"/>
            </w:rPr>
            <w:t xml:space="preserve"> 20</w:t>
          </w:r>
          <w:r w:rsidR="00AD5C21" w:rsidRPr="000D7676">
            <w:rPr>
              <w:rFonts w:asciiTheme="minorHAnsi" w:hAnsiTheme="minorHAnsi" w:cstheme="minorHAnsi"/>
              <w:sz w:val="20"/>
              <w:szCs w:val="20"/>
            </w:rPr>
            <w:t>2</w:t>
          </w:r>
          <w:r w:rsidR="00527EC4" w:rsidRPr="000D7676">
            <w:rPr>
              <w:rFonts w:asciiTheme="minorHAnsi" w:hAnsiTheme="minorHAnsi" w:cstheme="minorHAnsi"/>
              <w:sz w:val="20"/>
              <w:szCs w:val="20"/>
            </w:rPr>
            <w:t>6</w:t>
          </w:r>
        </w:p>
      </w:tc>
    </w:tr>
  </w:tbl>
  <w:p w14:paraId="603B0975" w14:textId="77777777" w:rsidR="00F02D49" w:rsidRDefault="00F02D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415" w:type="dxa"/>
      <w:tblBorders>
        <w:insideH w:val="none" w:sz="0" w:space="0" w:color="auto"/>
        <w:insideV w:val="none" w:sz="0" w:space="0" w:color="auto"/>
      </w:tblBorders>
      <w:tblLayout w:type="fixed"/>
      <w:tblLook w:val="04A0" w:firstRow="1" w:lastRow="0" w:firstColumn="1" w:lastColumn="0" w:noHBand="0" w:noVBand="1"/>
    </w:tblPr>
    <w:tblGrid>
      <w:gridCol w:w="6726"/>
      <w:gridCol w:w="981"/>
      <w:gridCol w:w="1262"/>
      <w:gridCol w:w="6446"/>
    </w:tblGrid>
    <w:tr w:rsidR="00B8741C" w:rsidRPr="00FB050C" w14:paraId="603B0980" w14:textId="77777777" w:rsidTr="009533F6">
      <w:trPr>
        <w:trHeight w:val="458"/>
      </w:trPr>
      <w:tc>
        <w:tcPr>
          <w:tcW w:w="7707" w:type="dxa"/>
          <w:gridSpan w:val="2"/>
          <w:shd w:val="clear" w:color="auto" w:fill="D9D9D9" w:themeFill="background1" w:themeFillShade="D9"/>
          <w:vAlign w:val="center"/>
        </w:tcPr>
        <w:p w14:paraId="603B097E" w14:textId="76ADCEDC" w:rsidR="00B8741C" w:rsidRPr="00FB050C" w:rsidRDefault="00B8741C" w:rsidP="009533F6">
          <w:pPr>
            <w:pStyle w:val="Footer"/>
            <w:spacing w:after="0" w:line="240" w:lineRule="auto"/>
            <w:rPr>
              <w:rFonts w:asciiTheme="minorHAnsi" w:hAnsiTheme="minorHAnsi" w:cstheme="minorHAnsi"/>
              <w:sz w:val="20"/>
              <w:szCs w:val="20"/>
            </w:rPr>
          </w:pPr>
          <w:r w:rsidRPr="00FB050C">
            <w:rPr>
              <w:rFonts w:asciiTheme="minorHAnsi" w:hAnsiTheme="minorHAnsi" w:cstheme="minorHAnsi"/>
              <w:sz w:val="20"/>
              <w:szCs w:val="20"/>
            </w:rPr>
            <w:t xml:space="preserve">Author: </w:t>
          </w:r>
          <w:r w:rsidR="00742358" w:rsidRPr="00FB050C">
            <w:rPr>
              <w:rFonts w:asciiTheme="minorHAnsi" w:hAnsiTheme="minorHAnsi" w:cstheme="minorHAnsi"/>
              <w:sz w:val="20"/>
              <w:szCs w:val="20"/>
            </w:rPr>
            <w:t>Rebecca Hopkins</w:t>
          </w:r>
        </w:p>
      </w:tc>
      <w:tc>
        <w:tcPr>
          <w:tcW w:w="7708" w:type="dxa"/>
          <w:gridSpan w:val="2"/>
          <w:shd w:val="clear" w:color="auto" w:fill="D9D9D9" w:themeFill="background1" w:themeFillShade="D9"/>
          <w:vAlign w:val="center"/>
        </w:tcPr>
        <w:p w14:paraId="603B097F" w14:textId="3A0DDEB9" w:rsidR="00B8741C" w:rsidRPr="00FB050C" w:rsidRDefault="00B8741C" w:rsidP="009533F6">
          <w:pPr>
            <w:pStyle w:val="Footer"/>
            <w:spacing w:after="0" w:line="240" w:lineRule="auto"/>
            <w:jc w:val="right"/>
            <w:rPr>
              <w:rFonts w:asciiTheme="minorHAnsi" w:hAnsiTheme="minorHAnsi" w:cstheme="minorHAnsi"/>
              <w:sz w:val="20"/>
              <w:szCs w:val="20"/>
            </w:rPr>
          </w:pPr>
          <w:r w:rsidRPr="00FB050C">
            <w:rPr>
              <w:rFonts w:asciiTheme="minorHAnsi" w:hAnsiTheme="minorHAnsi" w:cstheme="minorHAnsi"/>
              <w:sz w:val="20"/>
              <w:szCs w:val="20"/>
            </w:rPr>
            <w:t>Edition No:</w:t>
          </w:r>
          <w:r w:rsidR="009533F6">
            <w:rPr>
              <w:rFonts w:asciiTheme="minorHAnsi" w:hAnsiTheme="minorHAnsi" w:cstheme="minorHAnsi"/>
              <w:sz w:val="20"/>
              <w:szCs w:val="20"/>
            </w:rPr>
            <w:t xml:space="preserve"> </w:t>
          </w:r>
          <w:r w:rsidR="00A80BE5">
            <w:rPr>
              <w:rFonts w:asciiTheme="minorHAnsi" w:hAnsiTheme="minorHAnsi" w:cstheme="minorHAnsi"/>
              <w:sz w:val="20"/>
              <w:szCs w:val="20"/>
            </w:rPr>
            <w:t>3</w:t>
          </w:r>
        </w:p>
      </w:tc>
    </w:tr>
    <w:tr w:rsidR="00B8741C" w:rsidRPr="00FB050C" w14:paraId="603B0984" w14:textId="77777777" w:rsidTr="009533F6">
      <w:trPr>
        <w:trHeight w:val="382"/>
      </w:trPr>
      <w:tc>
        <w:tcPr>
          <w:tcW w:w="6726" w:type="dxa"/>
          <w:shd w:val="clear" w:color="auto" w:fill="D9D9D9" w:themeFill="background1" w:themeFillShade="D9"/>
        </w:tcPr>
        <w:p w14:paraId="603B0981" w14:textId="77777777" w:rsidR="00B8741C" w:rsidRPr="00FB050C" w:rsidRDefault="00B8741C" w:rsidP="009533F6">
          <w:pPr>
            <w:pStyle w:val="Footer"/>
            <w:tabs>
              <w:tab w:val="clear" w:pos="4513"/>
              <w:tab w:val="center" w:pos="4305"/>
            </w:tabs>
            <w:spacing w:after="0" w:line="240" w:lineRule="auto"/>
            <w:rPr>
              <w:rFonts w:asciiTheme="minorHAnsi" w:hAnsiTheme="minorHAnsi" w:cstheme="minorHAnsi"/>
              <w:sz w:val="20"/>
              <w:szCs w:val="20"/>
            </w:rPr>
          </w:pPr>
          <w:r w:rsidRPr="00FB050C">
            <w:rPr>
              <w:rFonts w:asciiTheme="minorHAnsi" w:hAnsiTheme="minorHAnsi" w:cstheme="minorHAnsi"/>
              <w:sz w:val="20"/>
              <w:szCs w:val="20"/>
            </w:rPr>
            <w:t>Approved by:</w:t>
          </w:r>
          <w:r w:rsidR="00742358" w:rsidRPr="00FB050C">
            <w:rPr>
              <w:rFonts w:asciiTheme="minorHAnsi" w:hAnsiTheme="minorHAnsi" w:cstheme="minorHAnsi"/>
              <w:sz w:val="20"/>
              <w:szCs w:val="20"/>
            </w:rPr>
            <w:t xml:space="preserve"> Victoria Warburton</w:t>
          </w:r>
        </w:p>
      </w:tc>
      <w:tc>
        <w:tcPr>
          <w:tcW w:w="2243" w:type="dxa"/>
          <w:gridSpan w:val="2"/>
          <w:shd w:val="clear" w:color="auto" w:fill="D9D9D9" w:themeFill="background1" w:themeFillShade="D9"/>
        </w:tcPr>
        <w:p w14:paraId="603B0982" w14:textId="77777777" w:rsidR="00B8741C" w:rsidRPr="00FB050C" w:rsidRDefault="00B8741C" w:rsidP="009533F6">
          <w:pPr>
            <w:pStyle w:val="Footer"/>
            <w:spacing w:after="0" w:line="240" w:lineRule="auto"/>
            <w:jc w:val="center"/>
            <w:rPr>
              <w:rFonts w:asciiTheme="minorHAnsi" w:hAnsiTheme="minorHAnsi" w:cstheme="minorHAnsi"/>
              <w:sz w:val="20"/>
              <w:szCs w:val="20"/>
            </w:rPr>
          </w:pPr>
          <w:r w:rsidRPr="00FB050C">
            <w:rPr>
              <w:rFonts w:asciiTheme="minorHAnsi" w:hAnsiTheme="minorHAnsi" w:cstheme="minorHAnsi"/>
              <w:sz w:val="20"/>
              <w:szCs w:val="20"/>
            </w:rPr>
            <w:t xml:space="preserve">Page </w:t>
          </w:r>
          <w:r w:rsidRPr="00FB050C">
            <w:rPr>
              <w:rFonts w:asciiTheme="minorHAnsi" w:hAnsiTheme="minorHAnsi" w:cstheme="minorHAnsi"/>
              <w:b/>
              <w:bCs/>
              <w:sz w:val="20"/>
              <w:szCs w:val="20"/>
            </w:rPr>
            <w:fldChar w:fldCharType="begin"/>
          </w:r>
          <w:r w:rsidRPr="00FB050C">
            <w:rPr>
              <w:rFonts w:asciiTheme="minorHAnsi" w:hAnsiTheme="minorHAnsi" w:cstheme="minorHAnsi"/>
              <w:b/>
              <w:bCs/>
              <w:sz w:val="20"/>
              <w:szCs w:val="20"/>
            </w:rPr>
            <w:instrText xml:space="preserve"> PAGE  \* Arabic  \* MERGEFORMAT </w:instrText>
          </w:r>
          <w:r w:rsidRPr="00FB050C">
            <w:rPr>
              <w:rFonts w:asciiTheme="minorHAnsi" w:hAnsiTheme="minorHAnsi" w:cstheme="minorHAnsi"/>
              <w:b/>
              <w:bCs/>
              <w:sz w:val="20"/>
              <w:szCs w:val="20"/>
            </w:rPr>
            <w:fldChar w:fldCharType="separate"/>
          </w:r>
          <w:r w:rsidR="00425259">
            <w:rPr>
              <w:rFonts w:asciiTheme="minorHAnsi" w:hAnsiTheme="minorHAnsi" w:cstheme="minorHAnsi"/>
              <w:b/>
              <w:bCs/>
              <w:noProof/>
              <w:sz w:val="20"/>
              <w:szCs w:val="20"/>
            </w:rPr>
            <w:t>13</w:t>
          </w:r>
          <w:r w:rsidRPr="00FB050C">
            <w:rPr>
              <w:rFonts w:asciiTheme="minorHAnsi" w:hAnsiTheme="minorHAnsi" w:cstheme="minorHAnsi"/>
              <w:b/>
              <w:bCs/>
              <w:sz w:val="20"/>
              <w:szCs w:val="20"/>
            </w:rPr>
            <w:fldChar w:fldCharType="end"/>
          </w:r>
          <w:r w:rsidRPr="00FB050C">
            <w:rPr>
              <w:rFonts w:asciiTheme="minorHAnsi" w:hAnsiTheme="minorHAnsi" w:cstheme="minorHAnsi"/>
              <w:sz w:val="20"/>
              <w:szCs w:val="20"/>
            </w:rPr>
            <w:t xml:space="preserve"> of </w:t>
          </w:r>
          <w:r w:rsidRPr="00FB050C">
            <w:rPr>
              <w:rFonts w:asciiTheme="minorHAnsi" w:hAnsiTheme="minorHAnsi" w:cstheme="minorHAnsi"/>
              <w:b/>
              <w:bCs/>
              <w:sz w:val="20"/>
              <w:szCs w:val="20"/>
            </w:rPr>
            <w:fldChar w:fldCharType="begin"/>
          </w:r>
          <w:r w:rsidRPr="00FB050C">
            <w:rPr>
              <w:rFonts w:asciiTheme="minorHAnsi" w:hAnsiTheme="minorHAnsi" w:cstheme="minorHAnsi"/>
              <w:b/>
              <w:bCs/>
              <w:sz w:val="20"/>
              <w:szCs w:val="20"/>
            </w:rPr>
            <w:instrText xml:space="preserve"> NUMPAGES  \* Arabic  \* MERGEFORMAT </w:instrText>
          </w:r>
          <w:r w:rsidRPr="00FB050C">
            <w:rPr>
              <w:rFonts w:asciiTheme="minorHAnsi" w:hAnsiTheme="minorHAnsi" w:cstheme="minorHAnsi"/>
              <w:b/>
              <w:bCs/>
              <w:sz w:val="20"/>
              <w:szCs w:val="20"/>
            </w:rPr>
            <w:fldChar w:fldCharType="separate"/>
          </w:r>
          <w:r w:rsidR="00425259">
            <w:rPr>
              <w:rFonts w:asciiTheme="minorHAnsi" w:hAnsiTheme="minorHAnsi" w:cstheme="minorHAnsi"/>
              <w:b/>
              <w:bCs/>
              <w:noProof/>
              <w:sz w:val="20"/>
              <w:szCs w:val="20"/>
            </w:rPr>
            <w:t>13</w:t>
          </w:r>
          <w:r w:rsidRPr="00FB050C">
            <w:rPr>
              <w:rFonts w:asciiTheme="minorHAnsi" w:hAnsiTheme="minorHAnsi" w:cstheme="minorHAnsi"/>
              <w:b/>
              <w:bCs/>
              <w:sz w:val="20"/>
              <w:szCs w:val="20"/>
            </w:rPr>
            <w:fldChar w:fldCharType="end"/>
          </w:r>
        </w:p>
      </w:tc>
      <w:tc>
        <w:tcPr>
          <w:tcW w:w="6446" w:type="dxa"/>
          <w:shd w:val="clear" w:color="auto" w:fill="D9D9D9" w:themeFill="background1" w:themeFillShade="D9"/>
        </w:tcPr>
        <w:p w14:paraId="603B0983" w14:textId="359FDC3A" w:rsidR="00B8741C" w:rsidRPr="00FB050C" w:rsidRDefault="00B8741C" w:rsidP="009533F6">
          <w:pPr>
            <w:pStyle w:val="Footer"/>
            <w:spacing w:after="0" w:line="240" w:lineRule="auto"/>
            <w:jc w:val="right"/>
            <w:rPr>
              <w:rFonts w:asciiTheme="minorHAnsi" w:hAnsiTheme="minorHAnsi" w:cstheme="minorHAnsi"/>
              <w:sz w:val="20"/>
              <w:szCs w:val="20"/>
            </w:rPr>
          </w:pPr>
          <w:r w:rsidRPr="00FB050C">
            <w:rPr>
              <w:rFonts w:asciiTheme="minorHAnsi" w:hAnsiTheme="minorHAnsi" w:cstheme="minorHAnsi"/>
              <w:sz w:val="20"/>
              <w:szCs w:val="20"/>
            </w:rPr>
            <w:t>Active Date:</w:t>
          </w:r>
          <w:r w:rsidR="00891107">
            <w:rPr>
              <w:rFonts w:asciiTheme="minorHAnsi" w:hAnsiTheme="minorHAnsi" w:cstheme="minorHAnsi"/>
              <w:sz w:val="20"/>
              <w:szCs w:val="20"/>
            </w:rPr>
            <w:t xml:space="preserve"> </w:t>
          </w:r>
          <w:r w:rsidR="00304482" w:rsidRPr="00304482">
            <w:rPr>
              <w:rFonts w:asciiTheme="minorHAnsi" w:hAnsiTheme="minorHAnsi" w:cstheme="minorHAnsi"/>
              <w:sz w:val="20"/>
              <w:szCs w:val="20"/>
            </w:rPr>
            <w:t>22</w:t>
          </w:r>
          <w:r w:rsidR="00304482" w:rsidRPr="00304482">
            <w:rPr>
              <w:rFonts w:asciiTheme="minorHAnsi" w:hAnsiTheme="minorHAnsi" w:cstheme="minorHAnsi"/>
              <w:sz w:val="20"/>
              <w:szCs w:val="20"/>
              <w:vertAlign w:val="superscript"/>
            </w:rPr>
            <w:t>nd</w:t>
          </w:r>
          <w:r w:rsidR="00304482" w:rsidRPr="00304482">
            <w:rPr>
              <w:rFonts w:asciiTheme="minorHAnsi" w:hAnsiTheme="minorHAnsi" w:cstheme="minorHAnsi"/>
              <w:sz w:val="20"/>
              <w:szCs w:val="20"/>
            </w:rPr>
            <w:t xml:space="preserve"> </w:t>
          </w:r>
          <w:r w:rsidR="006C5F19" w:rsidRPr="00304482">
            <w:rPr>
              <w:rFonts w:asciiTheme="minorHAnsi" w:hAnsiTheme="minorHAnsi" w:cstheme="minorHAnsi"/>
              <w:sz w:val="20"/>
              <w:szCs w:val="20"/>
            </w:rPr>
            <w:t>July</w:t>
          </w:r>
          <w:r w:rsidR="00AD5C21" w:rsidRPr="00304482">
            <w:rPr>
              <w:rFonts w:asciiTheme="minorHAnsi" w:hAnsiTheme="minorHAnsi" w:cstheme="minorHAnsi"/>
              <w:sz w:val="20"/>
              <w:szCs w:val="20"/>
            </w:rPr>
            <w:t xml:space="preserve"> 202</w:t>
          </w:r>
          <w:r w:rsidR="009533F6">
            <w:rPr>
              <w:rFonts w:asciiTheme="minorHAnsi" w:hAnsiTheme="minorHAnsi" w:cstheme="minorHAnsi"/>
              <w:sz w:val="20"/>
              <w:szCs w:val="20"/>
            </w:rPr>
            <w:t>6</w:t>
          </w:r>
        </w:p>
      </w:tc>
    </w:tr>
  </w:tbl>
  <w:p w14:paraId="603B0985" w14:textId="77777777" w:rsidR="009C5144" w:rsidRPr="00F557A5" w:rsidRDefault="009C5144" w:rsidP="00DA6A58">
    <w:pPr>
      <w:pStyle w:val="Footer"/>
      <w:tabs>
        <w:tab w:val="clear" w:pos="4513"/>
        <w:tab w:val="clear" w:pos="9026"/>
        <w:tab w:val="center" w:pos="4706"/>
        <w:tab w:val="right" w:pos="9412"/>
      </w:tabs>
      <w:spacing w:after="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E4DED" w14:textId="77777777" w:rsidR="00401DA0" w:rsidRDefault="00401DA0" w:rsidP="001C1195">
      <w:pPr>
        <w:spacing w:after="0" w:line="240" w:lineRule="auto"/>
      </w:pPr>
      <w:r>
        <w:separator/>
      </w:r>
    </w:p>
  </w:footnote>
  <w:footnote w:type="continuationSeparator" w:id="0">
    <w:p w14:paraId="090644FF" w14:textId="77777777" w:rsidR="00401DA0" w:rsidRDefault="00401DA0" w:rsidP="001C1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24" w:type="dxa"/>
      <w:tblBorders>
        <w:insideH w:val="none" w:sz="0" w:space="0" w:color="auto"/>
        <w:insideV w:val="none" w:sz="0" w:space="0" w:color="auto"/>
      </w:tblBorders>
      <w:tblLook w:val="04A0" w:firstRow="1" w:lastRow="0" w:firstColumn="1" w:lastColumn="0" w:noHBand="0" w:noVBand="1"/>
    </w:tblPr>
    <w:tblGrid>
      <w:gridCol w:w="7840"/>
      <w:gridCol w:w="2384"/>
    </w:tblGrid>
    <w:tr w:rsidR="00B8741C" w14:paraId="603B0968" w14:textId="77777777" w:rsidTr="009533F6">
      <w:trPr>
        <w:trHeight w:val="293"/>
      </w:trPr>
      <w:tc>
        <w:tcPr>
          <w:tcW w:w="7840" w:type="dxa"/>
          <w:shd w:val="clear" w:color="auto" w:fill="D9D9D9" w:themeFill="background1" w:themeFillShade="D9"/>
        </w:tcPr>
        <w:p w14:paraId="6EC9259B" w14:textId="77777777" w:rsidR="00B8741C" w:rsidRDefault="00B8741C" w:rsidP="009533F6">
          <w:pPr>
            <w:pStyle w:val="Header"/>
            <w:spacing w:after="0"/>
            <w:rPr>
              <w:rFonts w:asciiTheme="minorHAnsi" w:hAnsiTheme="minorHAnsi" w:cstheme="minorHAnsi"/>
              <w:b/>
              <w:bCs/>
              <w:sz w:val="28"/>
              <w:szCs w:val="32"/>
              <w:u w:val="single"/>
            </w:rPr>
          </w:pPr>
          <w:r w:rsidRPr="009533F6">
            <w:rPr>
              <w:rFonts w:asciiTheme="minorHAnsi" w:hAnsiTheme="minorHAnsi" w:cstheme="minorHAnsi"/>
              <w:b/>
              <w:bCs/>
              <w:sz w:val="28"/>
              <w:szCs w:val="32"/>
              <w:u w:val="single"/>
            </w:rPr>
            <w:t>UHBW Metabolic Biochemistry Service Handbook 202</w:t>
          </w:r>
          <w:r w:rsidR="00694661" w:rsidRPr="009533F6">
            <w:rPr>
              <w:rFonts w:asciiTheme="minorHAnsi" w:hAnsiTheme="minorHAnsi" w:cstheme="minorHAnsi"/>
              <w:b/>
              <w:bCs/>
              <w:sz w:val="28"/>
              <w:szCs w:val="32"/>
              <w:u w:val="single"/>
            </w:rPr>
            <w:t>6</w:t>
          </w:r>
        </w:p>
        <w:p w14:paraId="603B0966" w14:textId="6F45E69E" w:rsidR="009533F6" w:rsidRPr="009533F6" w:rsidRDefault="009533F6" w:rsidP="009533F6">
          <w:pPr>
            <w:pStyle w:val="Header"/>
            <w:spacing w:after="0"/>
            <w:rPr>
              <w:rFonts w:asciiTheme="minorHAnsi" w:hAnsiTheme="minorHAnsi" w:cstheme="minorHAnsi"/>
              <w:b/>
              <w:bCs/>
              <w:u w:val="single"/>
            </w:rPr>
          </w:pPr>
        </w:p>
      </w:tc>
      <w:tc>
        <w:tcPr>
          <w:tcW w:w="2384" w:type="dxa"/>
          <w:vMerge w:val="restart"/>
        </w:tcPr>
        <w:p w14:paraId="603B0967" w14:textId="7D168DE6" w:rsidR="00B8741C" w:rsidRDefault="009533F6" w:rsidP="009533F6">
          <w:pPr>
            <w:pStyle w:val="Header"/>
            <w:spacing w:after="0"/>
          </w:pPr>
          <w:r>
            <w:rPr>
              <w:noProof/>
            </w:rPr>
            <w:drawing>
              <wp:inline distT="0" distB="0" distL="0" distR="0" wp14:anchorId="654EACC9" wp14:editId="44736D3A">
                <wp:extent cx="1136650" cy="756110"/>
                <wp:effectExtent l="0" t="0" r="6350" b="6350"/>
                <wp:docPr id="156292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20692" name="Picture 1813620692"/>
                        <pic:cNvPicPr/>
                      </pic:nvPicPr>
                      <pic:blipFill>
                        <a:blip r:embed="rId1">
                          <a:extLst>
                            <a:ext uri="{28A0092B-C50C-407E-A947-70E740481C1C}">
                              <a14:useLocalDpi xmlns:a14="http://schemas.microsoft.com/office/drawing/2010/main" val="0"/>
                            </a:ext>
                          </a:extLst>
                        </a:blip>
                        <a:stretch>
                          <a:fillRect/>
                        </a:stretch>
                      </pic:blipFill>
                      <pic:spPr>
                        <a:xfrm>
                          <a:off x="0" y="0"/>
                          <a:ext cx="1173822" cy="780837"/>
                        </a:xfrm>
                        <a:prstGeom prst="rect">
                          <a:avLst/>
                        </a:prstGeom>
                      </pic:spPr>
                    </pic:pic>
                  </a:graphicData>
                </a:graphic>
              </wp:inline>
            </w:drawing>
          </w:r>
        </w:p>
      </w:tc>
    </w:tr>
    <w:tr w:rsidR="00B8741C" w14:paraId="603B096B" w14:textId="77777777" w:rsidTr="009533F6">
      <w:trPr>
        <w:trHeight w:val="483"/>
      </w:trPr>
      <w:tc>
        <w:tcPr>
          <w:tcW w:w="7840" w:type="dxa"/>
          <w:shd w:val="clear" w:color="auto" w:fill="D9D9D9" w:themeFill="background1" w:themeFillShade="D9"/>
        </w:tcPr>
        <w:p w14:paraId="603B0969" w14:textId="77777777" w:rsidR="00B8741C" w:rsidRPr="00E224AF" w:rsidRDefault="00B8741C" w:rsidP="009533F6">
          <w:pPr>
            <w:pStyle w:val="Header"/>
            <w:spacing w:after="0"/>
            <w:rPr>
              <w:rFonts w:asciiTheme="minorHAnsi" w:hAnsiTheme="minorHAnsi" w:cstheme="minorHAnsi"/>
              <w:sz w:val="24"/>
              <w:szCs w:val="24"/>
            </w:rPr>
          </w:pPr>
          <w:r w:rsidRPr="00E224AF">
            <w:rPr>
              <w:rFonts w:asciiTheme="minorHAnsi" w:hAnsiTheme="minorHAnsi" w:cstheme="minorHAnsi"/>
              <w:sz w:val="24"/>
              <w:szCs w:val="24"/>
            </w:rPr>
            <w:t xml:space="preserve">Document Reference: </w:t>
          </w:r>
          <w:r w:rsidR="00C24F1C">
            <w:rPr>
              <w:rFonts w:asciiTheme="minorHAnsi" w:hAnsiTheme="minorHAnsi" w:cstheme="minorHAnsi"/>
              <w:sz w:val="24"/>
              <w:szCs w:val="24"/>
            </w:rPr>
            <w:t>LF-BIO-BRI-Metabolic Handbook</w:t>
          </w:r>
        </w:p>
      </w:tc>
      <w:tc>
        <w:tcPr>
          <w:tcW w:w="2384" w:type="dxa"/>
          <w:vMerge/>
        </w:tcPr>
        <w:p w14:paraId="603B096A" w14:textId="77777777" w:rsidR="00B8741C" w:rsidRDefault="00B8741C" w:rsidP="00E23FA8">
          <w:pPr>
            <w:pStyle w:val="Header"/>
          </w:pPr>
        </w:p>
      </w:tc>
    </w:tr>
  </w:tbl>
  <w:p w14:paraId="603B096C" w14:textId="77777777" w:rsidR="009C5144" w:rsidRDefault="009C5144" w:rsidP="00DA7B9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insideH w:val="none" w:sz="0" w:space="0" w:color="auto"/>
        <w:insideV w:val="none" w:sz="0" w:space="0" w:color="auto"/>
      </w:tblBorders>
      <w:tblLook w:val="04A0" w:firstRow="1" w:lastRow="0" w:firstColumn="1" w:lastColumn="0" w:noHBand="0" w:noVBand="1"/>
    </w:tblPr>
    <w:tblGrid>
      <w:gridCol w:w="7634"/>
      <w:gridCol w:w="2822"/>
    </w:tblGrid>
    <w:tr w:rsidR="00B8741C" w14:paraId="603B0978" w14:textId="77777777" w:rsidTr="00742358">
      <w:trPr>
        <w:trHeight w:val="631"/>
      </w:trPr>
      <w:tc>
        <w:tcPr>
          <w:tcW w:w="12224" w:type="dxa"/>
          <w:shd w:val="clear" w:color="auto" w:fill="D9D9D9" w:themeFill="background1" w:themeFillShade="D9"/>
        </w:tcPr>
        <w:p w14:paraId="603B0976" w14:textId="1CF9C7C6" w:rsidR="00B8741C" w:rsidRPr="00FB050C" w:rsidRDefault="00B8741C" w:rsidP="00E23FA8">
          <w:pPr>
            <w:pStyle w:val="Header"/>
            <w:rPr>
              <w:rFonts w:asciiTheme="minorHAnsi" w:hAnsiTheme="minorHAnsi" w:cstheme="minorHAnsi"/>
              <w:b/>
              <w:bCs/>
              <w:sz w:val="32"/>
              <w:szCs w:val="32"/>
            </w:rPr>
          </w:pPr>
          <w:r w:rsidRPr="00FB050C">
            <w:rPr>
              <w:rFonts w:asciiTheme="minorHAnsi" w:hAnsiTheme="minorHAnsi" w:cstheme="minorHAnsi"/>
              <w:b/>
              <w:bCs/>
              <w:sz w:val="32"/>
              <w:szCs w:val="32"/>
            </w:rPr>
            <w:t>UHBW Metabolic Biochemistry Service Handbook 202</w:t>
          </w:r>
          <w:r w:rsidR="003E139E">
            <w:rPr>
              <w:rFonts w:asciiTheme="minorHAnsi" w:hAnsiTheme="minorHAnsi" w:cstheme="minorHAnsi"/>
              <w:b/>
              <w:bCs/>
              <w:sz w:val="32"/>
              <w:szCs w:val="32"/>
            </w:rPr>
            <w:t>6</w:t>
          </w:r>
        </w:p>
      </w:tc>
      <w:tc>
        <w:tcPr>
          <w:tcW w:w="3368" w:type="dxa"/>
          <w:vMerge w:val="restart"/>
        </w:tcPr>
        <w:p w14:paraId="603B0977" w14:textId="77777777" w:rsidR="00B8741C" w:rsidRDefault="00B8741C" w:rsidP="00E23FA8">
          <w:pPr>
            <w:pStyle w:val="Header"/>
          </w:pPr>
          <w:r>
            <w:rPr>
              <w:noProof/>
              <w:lang w:eastAsia="en-GB"/>
            </w:rPr>
            <w:drawing>
              <wp:inline distT="0" distB="0" distL="0" distR="0" wp14:anchorId="603B0988" wp14:editId="603B0989">
                <wp:extent cx="1226185" cy="658845"/>
                <wp:effectExtent l="0" t="0" r="0" b="8255"/>
                <wp:docPr id="1659198121" name="Picture 1659198121" descr="Image result for uhb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hb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486" cy="669216"/>
                        </a:xfrm>
                        <a:prstGeom prst="rect">
                          <a:avLst/>
                        </a:prstGeom>
                        <a:noFill/>
                        <a:ln>
                          <a:noFill/>
                        </a:ln>
                      </pic:spPr>
                    </pic:pic>
                  </a:graphicData>
                </a:graphic>
              </wp:inline>
            </w:drawing>
          </w:r>
        </w:p>
      </w:tc>
    </w:tr>
    <w:tr w:rsidR="00B8741C" w14:paraId="603B097B" w14:textId="77777777" w:rsidTr="00742358">
      <w:trPr>
        <w:trHeight w:val="79"/>
      </w:trPr>
      <w:tc>
        <w:tcPr>
          <w:tcW w:w="12224" w:type="dxa"/>
          <w:shd w:val="clear" w:color="auto" w:fill="D9D9D9" w:themeFill="background1" w:themeFillShade="D9"/>
        </w:tcPr>
        <w:p w14:paraId="603B0979" w14:textId="435BC1A9" w:rsidR="00B8741C" w:rsidRPr="00FB050C" w:rsidRDefault="00B8741C" w:rsidP="00E23FA8">
          <w:pPr>
            <w:pStyle w:val="Header"/>
            <w:rPr>
              <w:rFonts w:asciiTheme="minorHAnsi" w:hAnsiTheme="minorHAnsi" w:cstheme="minorHAnsi"/>
              <w:sz w:val="24"/>
              <w:szCs w:val="24"/>
            </w:rPr>
          </w:pPr>
          <w:r w:rsidRPr="00FB050C">
            <w:rPr>
              <w:rFonts w:asciiTheme="minorHAnsi" w:hAnsiTheme="minorHAnsi" w:cstheme="minorHAnsi"/>
              <w:sz w:val="24"/>
              <w:szCs w:val="24"/>
            </w:rPr>
            <w:t xml:space="preserve">Document Reference: </w:t>
          </w:r>
          <w:r w:rsidR="00425259">
            <w:rPr>
              <w:rFonts w:asciiTheme="minorHAnsi" w:hAnsiTheme="minorHAnsi" w:cstheme="minorHAnsi"/>
              <w:sz w:val="24"/>
              <w:szCs w:val="24"/>
            </w:rPr>
            <w:t>M</w:t>
          </w:r>
          <w:r w:rsidR="00891107">
            <w:rPr>
              <w:rFonts w:asciiTheme="minorHAnsi" w:hAnsiTheme="minorHAnsi" w:cstheme="minorHAnsi"/>
              <w:sz w:val="24"/>
              <w:szCs w:val="24"/>
            </w:rPr>
            <w:t>F-BIO-BRI-Metabolic Handbook</w:t>
          </w:r>
        </w:p>
      </w:tc>
      <w:tc>
        <w:tcPr>
          <w:tcW w:w="3368" w:type="dxa"/>
          <w:vMerge/>
        </w:tcPr>
        <w:p w14:paraId="603B097A" w14:textId="77777777" w:rsidR="00B8741C" w:rsidRDefault="00B8741C" w:rsidP="00E23FA8">
          <w:pPr>
            <w:pStyle w:val="Header"/>
          </w:pPr>
        </w:p>
      </w:tc>
    </w:tr>
  </w:tbl>
  <w:p w14:paraId="603B097C" w14:textId="77777777" w:rsidR="009C5144" w:rsidRPr="00E8305E" w:rsidRDefault="009C5144" w:rsidP="00E8305E">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044FE"/>
    <w:multiLevelType w:val="hybridMultilevel"/>
    <w:tmpl w:val="0ABE5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3936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E03"/>
    <w:rsid w:val="00000F67"/>
    <w:rsid w:val="000114D3"/>
    <w:rsid w:val="00035F29"/>
    <w:rsid w:val="00063000"/>
    <w:rsid w:val="000737C9"/>
    <w:rsid w:val="00077906"/>
    <w:rsid w:val="000831FF"/>
    <w:rsid w:val="00090036"/>
    <w:rsid w:val="000A4FFA"/>
    <w:rsid w:val="000A71DC"/>
    <w:rsid w:val="000A7313"/>
    <w:rsid w:val="000B3BA6"/>
    <w:rsid w:val="000C60C2"/>
    <w:rsid w:val="000C6734"/>
    <w:rsid w:val="000D37D4"/>
    <w:rsid w:val="000D7676"/>
    <w:rsid w:val="000F1506"/>
    <w:rsid w:val="000F240B"/>
    <w:rsid w:val="00100201"/>
    <w:rsid w:val="00123CED"/>
    <w:rsid w:val="00150F76"/>
    <w:rsid w:val="00157898"/>
    <w:rsid w:val="001600C9"/>
    <w:rsid w:val="0016152A"/>
    <w:rsid w:val="001A0BB6"/>
    <w:rsid w:val="001A72AB"/>
    <w:rsid w:val="001B1677"/>
    <w:rsid w:val="001B38B8"/>
    <w:rsid w:val="001B5426"/>
    <w:rsid w:val="001C1195"/>
    <w:rsid w:val="001D4E03"/>
    <w:rsid w:val="001E2D92"/>
    <w:rsid w:val="001E4DA7"/>
    <w:rsid w:val="001F53A7"/>
    <w:rsid w:val="002232A7"/>
    <w:rsid w:val="002405F4"/>
    <w:rsid w:val="00241997"/>
    <w:rsid w:val="00250DBD"/>
    <w:rsid w:val="002525D7"/>
    <w:rsid w:val="0026102B"/>
    <w:rsid w:val="00271D64"/>
    <w:rsid w:val="00280AB4"/>
    <w:rsid w:val="00280EB6"/>
    <w:rsid w:val="00283841"/>
    <w:rsid w:val="00286347"/>
    <w:rsid w:val="00292DAD"/>
    <w:rsid w:val="00294EBE"/>
    <w:rsid w:val="002B01C8"/>
    <w:rsid w:val="002B232A"/>
    <w:rsid w:val="002C054D"/>
    <w:rsid w:val="002E03F6"/>
    <w:rsid w:val="002E1B28"/>
    <w:rsid w:val="002F4694"/>
    <w:rsid w:val="002F4F1D"/>
    <w:rsid w:val="00304482"/>
    <w:rsid w:val="00314D7B"/>
    <w:rsid w:val="003221BF"/>
    <w:rsid w:val="00325365"/>
    <w:rsid w:val="00335F8D"/>
    <w:rsid w:val="0034162D"/>
    <w:rsid w:val="00346772"/>
    <w:rsid w:val="003511D8"/>
    <w:rsid w:val="003569EA"/>
    <w:rsid w:val="0036295C"/>
    <w:rsid w:val="0036306D"/>
    <w:rsid w:val="00372BEC"/>
    <w:rsid w:val="003756A5"/>
    <w:rsid w:val="00376026"/>
    <w:rsid w:val="003809E6"/>
    <w:rsid w:val="0038656B"/>
    <w:rsid w:val="00395A24"/>
    <w:rsid w:val="003A0750"/>
    <w:rsid w:val="003A476A"/>
    <w:rsid w:val="003B397E"/>
    <w:rsid w:val="003C15A9"/>
    <w:rsid w:val="003C70FF"/>
    <w:rsid w:val="003E139E"/>
    <w:rsid w:val="003E189F"/>
    <w:rsid w:val="003E4B07"/>
    <w:rsid w:val="003E6DE7"/>
    <w:rsid w:val="00401DA0"/>
    <w:rsid w:val="0041467E"/>
    <w:rsid w:val="00425259"/>
    <w:rsid w:val="00436D43"/>
    <w:rsid w:val="004410B4"/>
    <w:rsid w:val="00451B54"/>
    <w:rsid w:val="00460D8C"/>
    <w:rsid w:val="00474C5B"/>
    <w:rsid w:val="00491AE9"/>
    <w:rsid w:val="004A66A2"/>
    <w:rsid w:val="004B30CD"/>
    <w:rsid w:val="004C07D5"/>
    <w:rsid w:val="004C4022"/>
    <w:rsid w:val="004E5FEE"/>
    <w:rsid w:val="0050697E"/>
    <w:rsid w:val="00514B47"/>
    <w:rsid w:val="00521D2D"/>
    <w:rsid w:val="0052235E"/>
    <w:rsid w:val="00522FC4"/>
    <w:rsid w:val="0052733F"/>
    <w:rsid w:val="00527786"/>
    <w:rsid w:val="00527EC4"/>
    <w:rsid w:val="0053064E"/>
    <w:rsid w:val="00541A2B"/>
    <w:rsid w:val="0054413D"/>
    <w:rsid w:val="0054751A"/>
    <w:rsid w:val="005520DD"/>
    <w:rsid w:val="0056079A"/>
    <w:rsid w:val="00561FEA"/>
    <w:rsid w:val="005843B0"/>
    <w:rsid w:val="00587A23"/>
    <w:rsid w:val="005935AD"/>
    <w:rsid w:val="005946F3"/>
    <w:rsid w:val="00596704"/>
    <w:rsid w:val="0059715B"/>
    <w:rsid w:val="00597313"/>
    <w:rsid w:val="005A0C4E"/>
    <w:rsid w:val="005A31C5"/>
    <w:rsid w:val="005B121F"/>
    <w:rsid w:val="005C4BE3"/>
    <w:rsid w:val="005E1B4C"/>
    <w:rsid w:val="005E1EBC"/>
    <w:rsid w:val="005F02EC"/>
    <w:rsid w:val="005F3DE9"/>
    <w:rsid w:val="005F6DFC"/>
    <w:rsid w:val="00606A28"/>
    <w:rsid w:val="00615709"/>
    <w:rsid w:val="00621D20"/>
    <w:rsid w:val="0062225A"/>
    <w:rsid w:val="0062610C"/>
    <w:rsid w:val="00630491"/>
    <w:rsid w:val="00642250"/>
    <w:rsid w:val="00654380"/>
    <w:rsid w:val="00655E42"/>
    <w:rsid w:val="00660921"/>
    <w:rsid w:val="00675EF1"/>
    <w:rsid w:val="00686987"/>
    <w:rsid w:val="00692996"/>
    <w:rsid w:val="00694661"/>
    <w:rsid w:val="006B3C79"/>
    <w:rsid w:val="006B48CE"/>
    <w:rsid w:val="006B53C4"/>
    <w:rsid w:val="006C169E"/>
    <w:rsid w:val="006C5F19"/>
    <w:rsid w:val="006D3C86"/>
    <w:rsid w:val="006E0CF9"/>
    <w:rsid w:val="0070211C"/>
    <w:rsid w:val="0071082E"/>
    <w:rsid w:val="007154AD"/>
    <w:rsid w:val="00722143"/>
    <w:rsid w:val="0072268E"/>
    <w:rsid w:val="00724CED"/>
    <w:rsid w:val="007370DF"/>
    <w:rsid w:val="00742358"/>
    <w:rsid w:val="00751DC4"/>
    <w:rsid w:val="007635CC"/>
    <w:rsid w:val="0076425F"/>
    <w:rsid w:val="0076509D"/>
    <w:rsid w:val="00770580"/>
    <w:rsid w:val="0077064B"/>
    <w:rsid w:val="007740AF"/>
    <w:rsid w:val="00782A99"/>
    <w:rsid w:val="0078375B"/>
    <w:rsid w:val="00790517"/>
    <w:rsid w:val="007919DF"/>
    <w:rsid w:val="0079605C"/>
    <w:rsid w:val="007C24F7"/>
    <w:rsid w:val="007C6740"/>
    <w:rsid w:val="007D1F15"/>
    <w:rsid w:val="007D22A2"/>
    <w:rsid w:val="007D263B"/>
    <w:rsid w:val="007D65B2"/>
    <w:rsid w:val="007E1F7A"/>
    <w:rsid w:val="007E4810"/>
    <w:rsid w:val="00803829"/>
    <w:rsid w:val="00804589"/>
    <w:rsid w:val="00810A6E"/>
    <w:rsid w:val="00812C1F"/>
    <w:rsid w:val="00816F34"/>
    <w:rsid w:val="008340E1"/>
    <w:rsid w:val="00846561"/>
    <w:rsid w:val="00863606"/>
    <w:rsid w:val="00871C61"/>
    <w:rsid w:val="00882053"/>
    <w:rsid w:val="00891107"/>
    <w:rsid w:val="008953BE"/>
    <w:rsid w:val="008A42BA"/>
    <w:rsid w:val="008B184E"/>
    <w:rsid w:val="008B4AD6"/>
    <w:rsid w:val="008C2AB3"/>
    <w:rsid w:val="008D0CD4"/>
    <w:rsid w:val="008D4063"/>
    <w:rsid w:val="008D48F2"/>
    <w:rsid w:val="008D789A"/>
    <w:rsid w:val="008E1C69"/>
    <w:rsid w:val="008F39DF"/>
    <w:rsid w:val="00900D6B"/>
    <w:rsid w:val="00903486"/>
    <w:rsid w:val="00913206"/>
    <w:rsid w:val="009148A6"/>
    <w:rsid w:val="00924CF6"/>
    <w:rsid w:val="00926246"/>
    <w:rsid w:val="009401CF"/>
    <w:rsid w:val="00941507"/>
    <w:rsid w:val="009437EF"/>
    <w:rsid w:val="00950A81"/>
    <w:rsid w:val="009533F6"/>
    <w:rsid w:val="00955FFF"/>
    <w:rsid w:val="00956453"/>
    <w:rsid w:val="00961B4D"/>
    <w:rsid w:val="00965FCF"/>
    <w:rsid w:val="00967DB3"/>
    <w:rsid w:val="00973220"/>
    <w:rsid w:val="00974EDE"/>
    <w:rsid w:val="00991526"/>
    <w:rsid w:val="009B03DA"/>
    <w:rsid w:val="009B1A89"/>
    <w:rsid w:val="009B5FC5"/>
    <w:rsid w:val="009C4EFF"/>
    <w:rsid w:val="009C5144"/>
    <w:rsid w:val="009E5994"/>
    <w:rsid w:val="009F5F06"/>
    <w:rsid w:val="00A00794"/>
    <w:rsid w:val="00A013B9"/>
    <w:rsid w:val="00A02FD3"/>
    <w:rsid w:val="00A10913"/>
    <w:rsid w:val="00A10F60"/>
    <w:rsid w:val="00A24021"/>
    <w:rsid w:val="00A336B1"/>
    <w:rsid w:val="00A36CB5"/>
    <w:rsid w:val="00A43E79"/>
    <w:rsid w:val="00A80BE5"/>
    <w:rsid w:val="00A81308"/>
    <w:rsid w:val="00A8480D"/>
    <w:rsid w:val="00A90F21"/>
    <w:rsid w:val="00A92962"/>
    <w:rsid w:val="00AB7B9B"/>
    <w:rsid w:val="00AC0828"/>
    <w:rsid w:val="00AC24FB"/>
    <w:rsid w:val="00AD08D3"/>
    <w:rsid w:val="00AD2F18"/>
    <w:rsid w:val="00AD5C21"/>
    <w:rsid w:val="00AE7C34"/>
    <w:rsid w:val="00AF12CC"/>
    <w:rsid w:val="00AF1970"/>
    <w:rsid w:val="00AF4120"/>
    <w:rsid w:val="00B0068C"/>
    <w:rsid w:val="00B07EA7"/>
    <w:rsid w:val="00B14B13"/>
    <w:rsid w:val="00B14CE7"/>
    <w:rsid w:val="00B235D9"/>
    <w:rsid w:val="00B24F03"/>
    <w:rsid w:val="00B33AEF"/>
    <w:rsid w:val="00B4657C"/>
    <w:rsid w:val="00B72CB2"/>
    <w:rsid w:val="00B822F3"/>
    <w:rsid w:val="00B83A6F"/>
    <w:rsid w:val="00B8741C"/>
    <w:rsid w:val="00BB4845"/>
    <w:rsid w:val="00BC5300"/>
    <w:rsid w:val="00BE04DB"/>
    <w:rsid w:val="00BE4D5B"/>
    <w:rsid w:val="00BF5D3A"/>
    <w:rsid w:val="00C02DC4"/>
    <w:rsid w:val="00C240AA"/>
    <w:rsid w:val="00C24F1C"/>
    <w:rsid w:val="00C30D83"/>
    <w:rsid w:val="00C35696"/>
    <w:rsid w:val="00C368D3"/>
    <w:rsid w:val="00C43DD7"/>
    <w:rsid w:val="00C506CD"/>
    <w:rsid w:val="00C57495"/>
    <w:rsid w:val="00C66194"/>
    <w:rsid w:val="00C73625"/>
    <w:rsid w:val="00C77D14"/>
    <w:rsid w:val="00C8683B"/>
    <w:rsid w:val="00C87A94"/>
    <w:rsid w:val="00C96C96"/>
    <w:rsid w:val="00C97889"/>
    <w:rsid w:val="00CA001E"/>
    <w:rsid w:val="00CA1AD6"/>
    <w:rsid w:val="00CD1525"/>
    <w:rsid w:val="00CD7DD1"/>
    <w:rsid w:val="00CF7142"/>
    <w:rsid w:val="00CF795D"/>
    <w:rsid w:val="00D26391"/>
    <w:rsid w:val="00D26BFD"/>
    <w:rsid w:val="00D30410"/>
    <w:rsid w:val="00D30871"/>
    <w:rsid w:val="00D331D7"/>
    <w:rsid w:val="00D4551C"/>
    <w:rsid w:val="00D518EF"/>
    <w:rsid w:val="00D5317B"/>
    <w:rsid w:val="00D57CFC"/>
    <w:rsid w:val="00D80C79"/>
    <w:rsid w:val="00D911C4"/>
    <w:rsid w:val="00DA4F68"/>
    <w:rsid w:val="00DA6A58"/>
    <w:rsid w:val="00DA7B93"/>
    <w:rsid w:val="00DB0545"/>
    <w:rsid w:val="00DC5E03"/>
    <w:rsid w:val="00DC7190"/>
    <w:rsid w:val="00E03148"/>
    <w:rsid w:val="00E068D8"/>
    <w:rsid w:val="00E11E1D"/>
    <w:rsid w:val="00E224AF"/>
    <w:rsid w:val="00E4430C"/>
    <w:rsid w:val="00E53276"/>
    <w:rsid w:val="00E613B6"/>
    <w:rsid w:val="00E70612"/>
    <w:rsid w:val="00E823AA"/>
    <w:rsid w:val="00E8305E"/>
    <w:rsid w:val="00EA2A49"/>
    <w:rsid w:val="00EB49AB"/>
    <w:rsid w:val="00EC04C5"/>
    <w:rsid w:val="00EC22B8"/>
    <w:rsid w:val="00EC2D2F"/>
    <w:rsid w:val="00EC7A46"/>
    <w:rsid w:val="00EC7AF4"/>
    <w:rsid w:val="00EE5E94"/>
    <w:rsid w:val="00EE6361"/>
    <w:rsid w:val="00EF2932"/>
    <w:rsid w:val="00EF43C3"/>
    <w:rsid w:val="00F02D49"/>
    <w:rsid w:val="00F240C3"/>
    <w:rsid w:val="00F303F5"/>
    <w:rsid w:val="00F31FD4"/>
    <w:rsid w:val="00F343C7"/>
    <w:rsid w:val="00F40C95"/>
    <w:rsid w:val="00F415EA"/>
    <w:rsid w:val="00F47EDC"/>
    <w:rsid w:val="00F55706"/>
    <w:rsid w:val="00F557A5"/>
    <w:rsid w:val="00F632F7"/>
    <w:rsid w:val="00F64C42"/>
    <w:rsid w:val="00F806BE"/>
    <w:rsid w:val="00F94235"/>
    <w:rsid w:val="00F965E5"/>
    <w:rsid w:val="00FB050C"/>
    <w:rsid w:val="00FB39B2"/>
    <w:rsid w:val="00FB5CCB"/>
    <w:rsid w:val="00FB7908"/>
    <w:rsid w:val="00FC03F8"/>
    <w:rsid w:val="00FD2D92"/>
    <w:rsid w:val="00FD6919"/>
    <w:rsid w:val="00FE346E"/>
    <w:rsid w:val="00FE3D38"/>
    <w:rsid w:val="00FE4470"/>
    <w:rsid w:val="00FE6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03B0811"/>
  <w15:docId w15:val="{D2498EAA-0248-4B52-AFFD-A1ACC535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F2"/>
    <w:pPr>
      <w:spacing w:after="200" w:line="276" w:lineRule="auto"/>
    </w:pPr>
    <w:rPr>
      <w:sz w:val="22"/>
      <w:szCs w:val="22"/>
      <w:lang w:eastAsia="en-US"/>
    </w:rPr>
  </w:style>
  <w:style w:type="paragraph" w:styleId="Heading1">
    <w:name w:val="heading 1"/>
    <w:basedOn w:val="Normal"/>
    <w:next w:val="Normal"/>
    <w:link w:val="Heading1Char"/>
    <w:uiPriority w:val="9"/>
    <w:qFormat/>
    <w:rsid w:val="002E1B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1195"/>
    <w:pPr>
      <w:tabs>
        <w:tab w:val="center" w:pos="4513"/>
        <w:tab w:val="right" w:pos="9026"/>
      </w:tabs>
    </w:pPr>
  </w:style>
  <w:style w:type="character" w:customStyle="1" w:styleId="HeaderChar">
    <w:name w:val="Header Char"/>
    <w:basedOn w:val="DefaultParagraphFont"/>
    <w:link w:val="Header"/>
    <w:uiPriority w:val="99"/>
    <w:rsid w:val="001C1195"/>
  </w:style>
  <w:style w:type="paragraph" w:styleId="Footer">
    <w:name w:val="footer"/>
    <w:basedOn w:val="Normal"/>
    <w:link w:val="FooterChar"/>
    <w:uiPriority w:val="99"/>
    <w:unhideWhenUsed/>
    <w:rsid w:val="001C1195"/>
    <w:pPr>
      <w:tabs>
        <w:tab w:val="center" w:pos="4513"/>
        <w:tab w:val="right" w:pos="9026"/>
      </w:tabs>
    </w:pPr>
  </w:style>
  <w:style w:type="character" w:customStyle="1" w:styleId="FooterChar">
    <w:name w:val="Footer Char"/>
    <w:basedOn w:val="DefaultParagraphFont"/>
    <w:link w:val="Footer"/>
    <w:uiPriority w:val="99"/>
    <w:rsid w:val="001C1195"/>
  </w:style>
  <w:style w:type="paragraph" w:styleId="BalloonText">
    <w:name w:val="Balloon Text"/>
    <w:basedOn w:val="Normal"/>
    <w:link w:val="BalloonTextChar"/>
    <w:uiPriority w:val="99"/>
    <w:semiHidden/>
    <w:unhideWhenUsed/>
    <w:rsid w:val="00597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313"/>
    <w:rPr>
      <w:rFonts w:ascii="Tahoma" w:hAnsi="Tahoma" w:cs="Tahoma"/>
      <w:sz w:val="16"/>
      <w:szCs w:val="16"/>
    </w:rPr>
  </w:style>
  <w:style w:type="character" w:styleId="Hyperlink">
    <w:name w:val="Hyperlink"/>
    <w:basedOn w:val="DefaultParagraphFont"/>
    <w:uiPriority w:val="99"/>
    <w:unhideWhenUsed/>
    <w:rsid w:val="00077906"/>
    <w:rPr>
      <w:color w:val="0000FF"/>
      <w:u w:val="single"/>
    </w:rPr>
  </w:style>
  <w:style w:type="table" w:styleId="TableGrid">
    <w:name w:val="Table Grid"/>
    <w:basedOn w:val="TableNormal"/>
    <w:uiPriority w:val="39"/>
    <w:rsid w:val="00DA7B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6987"/>
    <w:rPr>
      <w:sz w:val="16"/>
      <w:szCs w:val="16"/>
    </w:rPr>
  </w:style>
  <w:style w:type="paragraph" w:styleId="CommentText">
    <w:name w:val="annotation text"/>
    <w:basedOn w:val="Normal"/>
    <w:link w:val="CommentTextChar"/>
    <w:uiPriority w:val="99"/>
    <w:unhideWhenUsed/>
    <w:rsid w:val="00686987"/>
    <w:pPr>
      <w:spacing w:line="240" w:lineRule="auto"/>
    </w:pPr>
    <w:rPr>
      <w:sz w:val="20"/>
      <w:szCs w:val="20"/>
    </w:rPr>
  </w:style>
  <w:style w:type="character" w:customStyle="1" w:styleId="CommentTextChar">
    <w:name w:val="Comment Text Char"/>
    <w:basedOn w:val="DefaultParagraphFont"/>
    <w:link w:val="CommentText"/>
    <w:uiPriority w:val="99"/>
    <w:rsid w:val="00686987"/>
    <w:rPr>
      <w:lang w:eastAsia="en-US"/>
    </w:rPr>
  </w:style>
  <w:style w:type="paragraph" w:styleId="CommentSubject">
    <w:name w:val="annotation subject"/>
    <w:basedOn w:val="CommentText"/>
    <w:next w:val="CommentText"/>
    <w:link w:val="CommentSubjectChar"/>
    <w:uiPriority w:val="99"/>
    <w:semiHidden/>
    <w:unhideWhenUsed/>
    <w:rsid w:val="00686987"/>
    <w:rPr>
      <w:b/>
      <w:bCs/>
    </w:rPr>
  </w:style>
  <w:style w:type="character" w:customStyle="1" w:styleId="CommentSubjectChar">
    <w:name w:val="Comment Subject Char"/>
    <w:basedOn w:val="CommentTextChar"/>
    <w:link w:val="CommentSubject"/>
    <w:uiPriority w:val="99"/>
    <w:semiHidden/>
    <w:rsid w:val="00686987"/>
    <w:rPr>
      <w:b/>
      <w:bCs/>
      <w:lang w:eastAsia="en-US"/>
    </w:rPr>
  </w:style>
  <w:style w:type="character" w:customStyle="1" w:styleId="rpc41">
    <w:name w:val="_rpc_41"/>
    <w:basedOn w:val="DefaultParagraphFont"/>
    <w:rsid w:val="007D65B2"/>
  </w:style>
  <w:style w:type="paragraph" w:styleId="Caption">
    <w:name w:val="caption"/>
    <w:basedOn w:val="Normal"/>
    <w:next w:val="Normal"/>
    <w:uiPriority w:val="35"/>
    <w:semiHidden/>
    <w:unhideWhenUsed/>
    <w:qFormat/>
    <w:rsid w:val="00346772"/>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2E1B28"/>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2B232A"/>
    <w:pPr>
      <w:spacing w:after="0" w:line="240" w:lineRule="auto"/>
      <w:ind w:left="720"/>
    </w:pPr>
    <w:rPr>
      <w:rFonts w:eastAsiaTheme="minorHAnsi" w:cs="Calibri"/>
    </w:rPr>
  </w:style>
  <w:style w:type="paragraph" w:styleId="Revision">
    <w:name w:val="Revision"/>
    <w:hidden/>
    <w:uiPriority w:val="99"/>
    <w:semiHidden/>
    <w:rsid w:val="00B83A6F"/>
    <w:rPr>
      <w:sz w:val="22"/>
      <w:szCs w:val="22"/>
      <w:lang w:eastAsia="en-US"/>
    </w:rPr>
  </w:style>
  <w:style w:type="character" w:styleId="UnresolvedMention">
    <w:name w:val="Unresolved Mention"/>
    <w:basedOn w:val="DefaultParagraphFont"/>
    <w:uiPriority w:val="99"/>
    <w:semiHidden/>
    <w:unhideWhenUsed/>
    <w:rsid w:val="00223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hbwdutypaedmetbiochemist@uhbw.nhs.uk" TargetMode="External"/><Relationship Id="rId13" Type="http://schemas.openxmlformats.org/officeDocument/2006/relationships/hyperlink" Target="mailto:Emma.Ferdani@UHBW.nhs.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uke.Hibberd@uhbw.nhs.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ey.Pritchard@UHBW.nhs.uk" TargetMode="External"/><Relationship Id="rId5" Type="http://schemas.openxmlformats.org/officeDocument/2006/relationships/webSettings" Target="webSettings.xml"/><Relationship Id="rId15" Type="http://schemas.openxmlformats.org/officeDocument/2006/relationships/hyperlink" Target="mailto:Fiona.Oates@UHBW.nhs.uk" TargetMode="External"/><Relationship Id="rId10" Type="http://schemas.openxmlformats.org/officeDocument/2006/relationships/hyperlink" Target="mailto:Rebecca.Hopkins@UHBW.nhs.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Victoria.Warburton@UHBW.nhs.uk" TargetMode="External"/><Relationship Id="rId14" Type="http://schemas.openxmlformats.org/officeDocument/2006/relationships/hyperlink" Target="mailto:Kinga.Krzywdzinska@UHBW.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29150-02C7-44C2-A3D8-90ABA6F3D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3129</Words>
  <Characters>17838</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United Bristol Healthcare Trust</Company>
  <LinksUpToDate>false</LinksUpToDate>
  <CharactersWithSpaces>20926</CharactersWithSpaces>
  <SharedDoc>false</SharedDoc>
  <HLinks>
    <vt:vector size="30" baseType="variant">
      <vt:variant>
        <vt:i4>3735573</vt:i4>
      </vt:variant>
      <vt:variant>
        <vt:i4>12</vt:i4>
      </vt:variant>
      <vt:variant>
        <vt:i4>0</vt:i4>
      </vt:variant>
      <vt:variant>
        <vt:i4>5</vt:i4>
      </vt:variant>
      <vt:variant>
        <vt:lpwstr>mailto:Helen.Stroud@UHBristol.nhs.uk</vt:lpwstr>
      </vt:variant>
      <vt:variant>
        <vt:lpwstr/>
      </vt:variant>
      <vt:variant>
        <vt:i4>2621471</vt:i4>
      </vt:variant>
      <vt:variant>
        <vt:i4>9</vt:i4>
      </vt:variant>
      <vt:variant>
        <vt:i4>0</vt:i4>
      </vt:variant>
      <vt:variant>
        <vt:i4>5</vt:i4>
      </vt:variant>
      <vt:variant>
        <vt:lpwstr>mailto:Victoria.Powers@UHBristol.nhs.uk</vt:lpwstr>
      </vt:variant>
      <vt:variant>
        <vt:lpwstr/>
      </vt:variant>
      <vt:variant>
        <vt:i4>5374071</vt:i4>
      </vt:variant>
      <vt:variant>
        <vt:i4>6</vt:i4>
      </vt:variant>
      <vt:variant>
        <vt:i4>0</vt:i4>
      </vt:variant>
      <vt:variant>
        <vt:i4>5</vt:i4>
      </vt:variant>
      <vt:variant>
        <vt:lpwstr>mailto:Ann.Bowron@UHBristol.nhs.uk</vt:lpwstr>
      </vt:variant>
      <vt:variant>
        <vt:lpwstr/>
      </vt:variant>
      <vt:variant>
        <vt:i4>6619220</vt:i4>
      </vt:variant>
      <vt:variant>
        <vt:i4>3</vt:i4>
      </vt:variant>
      <vt:variant>
        <vt:i4>0</vt:i4>
      </vt:variant>
      <vt:variant>
        <vt:i4>5</vt:i4>
      </vt:variant>
      <vt:variant>
        <vt:lpwstr>mailto:Janet.Stone@UHBristol.nhs.uk</vt:lpwstr>
      </vt:variant>
      <vt:variant>
        <vt:lpwstr/>
      </vt:variant>
      <vt:variant>
        <vt:i4>4128802</vt:i4>
      </vt:variant>
      <vt:variant>
        <vt:i4>0</vt:i4>
      </vt:variant>
      <vt:variant>
        <vt:i4>0</vt:i4>
      </vt:variant>
      <vt:variant>
        <vt:i4>5</vt:i4>
      </vt:variant>
      <vt:variant>
        <vt:lpwstr>http://www.metbio.net/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Powers, Victoria</dc:creator>
  <cp:lastModifiedBy>Natalia Casey</cp:lastModifiedBy>
  <cp:revision>2</cp:revision>
  <cp:lastPrinted>2023-05-17T13:34:00Z</cp:lastPrinted>
  <dcterms:created xsi:type="dcterms:W3CDTF">2026-08-13T13:54:00Z</dcterms:created>
  <dcterms:modified xsi:type="dcterms:W3CDTF">2026-08-13T13:54:00Z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0x010100FA295D325CF32644997E01BDC4D53B90</vt:lpwstr>
  </property>
  <property fmtid="{D5CDD505-2E9C-101B-9397-08002B2CF9AE}" pid="3" name="PublishingExpirationDate">
    <vt:lpwstr/>
  </property>
  <property fmtid="{D5CDD505-2E9C-101B-9397-08002B2CF9AE}" pid="4" name="PublishingStartDate">
    <vt:lpwstr/>
  </property>
</Properties>
</file>