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45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7678"/>
      </w:tblGrid>
      <w:tr w:rsidR="0051473F" w14:paraId="296E2B15" w14:textId="77777777" w:rsidTr="00993256">
        <w:trPr>
          <w:trHeight w:val="284"/>
        </w:trPr>
        <w:tc>
          <w:tcPr>
            <w:tcW w:w="9242" w:type="dxa"/>
            <w:gridSpan w:val="2"/>
            <w:tcBorders>
              <w:top w:val="nil"/>
              <w:bottom w:val="single" w:sz="4" w:space="0" w:color="auto"/>
            </w:tcBorders>
          </w:tcPr>
          <w:p w14:paraId="7E0F3FD0" w14:textId="4233688A" w:rsidR="0051473F" w:rsidRDefault="002457BE" w:rsidP="0099325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CTIMP </w:t>
            </w:r>
            <w:r w:rsidR="0051473F" w:rsidRPr="0051473F">
              <w:rPr>
                <w:rFonts w:ascii="TimesNewRomanPSMT" w:hAnsi="TimesNewRomanPSMT" w:cs="TimesNewRomanPSMT"/>
                <w:b/>
                <w:sz w:val="28"/>
                <w:szCs w:val="28"/>
              </w:rPr>
              <w:t>Trial Master File</w:t>
            </w:r>
            <w:r w:rsidR="00525A05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Contents</w:t>
            </w:r>
            <w:r w:rsidR="0051473F" w:rsidRPr="0051473F">
              <w:rPr>
                <w:rFonts w:ascii="TimesNewRomanPSMT" w:hAnsi="TimesNewRomanPSMT" w:cs="TimesNewRomanPSMT"/>
                <w:b/>
                <w:sz w:val="28"/>
                <w:szCs w:val="28"/>
              </w:rPr>
              <w:t xml:space="preserve"> </w:t>
            </w:r>
            <w:r w:rsidR="00E30853">
              <w:rPr>
                <w:rFonts w:ascii="TimesNewRomanPSMT" w:hAnsi="TimesNewRomanPSMT" w:cs="TimesNewRomanPSMT"/>
                <w:b/>
                <w:sz w:val="28"/>
                <w:szCs w:val="28"/>
              </w:rPr>
              <w:t>Index</w:t>
            </w:r>
          </w:p>
          <w:p w14:paraId="3A069425" w14:textId="614C2D40" w:rsidR="005D19AA" w:rsidRPr="0051473F" w:rsidRDefault="005D19AA" w:rsidP="0099325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8"/>
                <w:szCs w:val="28"/>
              </w:rPr>
            </w:pPr>
          </w:p>
        </w:tc>
      </w:tr>
      <w:tr w:rsidR="005D19AA" w:rsidRPr="0051473F" w14:paraId="7FD95011" w14:textId="77777777" w:rsidTr="00993256">
        <w:trPr>
          <w:trHeight w:val="567"/>
        </w:trPr>
        <w:tc>
          <w:tcPr>
            <w:tcW w:w="1564" w:type="dxa"/>
            <w:tcBorders>
              <w:right w:val="nil"/>
            </w:tcBorders>
          </w:tcPr>
          <w:p w14:paraId="2DD4B98A" w14:textId="4EE18D04" w:rsidR="005D19AA" w:rsidRPr="0051473F" w:rsidRDefault="005D19AA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Section 1</w:t>
            </w:r>
          </w:p>
        </w:tc>
        <w:tc>
          <w:tcPr>
            <w:tcW w:w="7678" w:type="dxa"/>
            <w:tcBorders>
              <w:left w:val="nil"/>
            </w:tcBorders>
          </w:tcPr>
          <w:p w14:paraId="54DEBBD9" w14:textId="7DF19EB5" w:rsidR="005D19AA" w:rsidRPr="007B6907" w:rsidRDefault="00195964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Trial </w:t>
            </w:r>
            <w:r w:rsidR="005D19AA">
              <w:rPr>
                <w:rFonts w:ascii="TimesNewRomanPSMT" w:hAnsi="TimesNewRomanPSMT" w:cs="TimesNewRomanPSMT"/>
                <w:sz w:val="20"/>
                <w:szCs w:val="20"/>
              </w:rPr>
              <w:t>Information and Contact Details</w:t>
            </w:r>
          </w:p>
        </w:tc>
      </w:tr>
      <w:tr w:rsidR="0051473F" w:rsidRPr="0051473F" w14:paraId="6B13CEDF" w14:textId="77777777" w:rsidTr="00993256">
        <w:trPr>
          <w:trHeight w:val="567"/>
        </w:trPr>
        <w:tc>
          <w:tcPr>
            <w:tcW w:w="1564" w:type="dxa"/>
            <w:tcBorders>
              <w:right w:val="nil"/>
            </w:tcBorders>
          </w:tcPr>
          <w:p w14:paraId="02777DBA" w14:textId="7845E430" w:rsidR="0051473F" w:rsidRPr="0051473F" w:rsidRDefault="0051473F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1473F">
              <w:rPr>
                <w:rFonts w:ascii="TimesNewRomanPSMT" w:hAnsi="TimesNewRomanPSMT" w:cs="TimesNewRomanPSMT"/>
                <w:sz w:val="20"/>
                <w:szCs w:val="20"/>
              </w:rPr>
              <w:t xml:space="preserve">Section </w:t>
            </w:r>
            <w:r w:rsidR="00356DE4"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</w:p>
        </w:tc>
        <w:tc>
          <w:tcPr>
            <w:tcW w:w="7678" w:type="dxa"/>
            <w:tcBorders>
              <w:left w:val="nil"/>
            </w:tcBorders>
          </w:tcPr>
          <w:p w14:paraId="3D1F0BC8" w14:textId="024203FF" w:rsidR="0051473F" w:rsidRPr="0051473F" w:rsidRDefault="007B6907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7B6907">
              <w:rPr>
                <w:rFonts w:ascii="TimesNewRomanPSMT" w:hAnsi="TimesNewRomanPSMT" w:cs="TimesNewRomanPSMT"/>
                <w:sz w:val="20"/>
                <w:szCs w:val="20"/>
              </w:rPr>
              <w:t>Funding</w:t>
            </w:r>
          </w:p>
        </w:tc>
      </w:tr>
      <w:tr w:rsidR="0051473F" w:rsidRPr="0051473F" w14:paraId="53EA907E" w14:textId="77777777" w:rsidTr="00993256">
        <w:trPr>
          <w:trHeight w:val="567"/>
        </w:trPr>
        <w:tc>
          <w:tcPr>
            <w:tcW w:w="1564" w:type="dxa"/>
            <w:tcBorders>
              <w:right w:val="nil"/>
            </w:tcBorders>
          </w:tcPr>
          <w:p w14:paraId="71F44256" w14:textId="2C50008C" w:rsidR="0051473F" w:rsidRPr="0051473F" w:rsidRDefault="0051473F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1473F">
              <w:rPr>
                <w:rFonts w:ascii="TimesNewRomanPSMT" w:hAnsi="TimesNewRomanPSMT" w:cs="TimesNewRomanPSMT"/>
                <w:sz w:val="20"/>
                <w:szCs w:val="20"/>
              </w:rPr>
              <w:t xml:space="preserve">Section </w:t>
            </w:r>
            <w:r w:rsidR="00356DE4">
              <w:rPr>
                <w:rFonts w:ascii="TimesNewRomanPSMT" w:hAnsi="TimesNewRomanPSMT" w:cs="TimesNewRomanPSMT"/>
                <w:sz w:val="20"/>
                <w:szCs w:val="20"/>
              </w:rPr>
              <w:t>3</w:t>
            </w:r>
          </w:p>
        </w:tc>
        <w:tc>
          <w:tcPr>
            <w:tcW w:w="7678" w:type="dxa"/>
            <w:tcBorders>
              <w:left w:val="nil"/>
            </w:tcBorders>
          </w:tcPr>
          <w:p w14:paraId="42A1CAB6" w14:textId="7F682C47" w:rsidR="0051473F" w:rsidRPr="0051473F" w:rsidRDefault="0051473F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1473F">
              <w:rPr>
                <w:rFonts w:ascii="TimesNewRomanPSMT" w:hAnsi="TimesNewRomanPSMT" w:cs="TimesNewRomanPSMT"/>
                <w:sz w:val="20"/>
                <w:szCs w:val="20"/>
              </w:rPr>
              <w:t>Sponsorship</w:t>
            </w:r>
          </w:p>
        </w:tc>
      </w:tr>
      <w:tr w:rsidR="0051473F" w:rsidRPr="0051473F" w14:paraId="480CF4B9" w14:textId="77777777" w:rsidTr="00993256">
        <w:trPr>
          <w:trHeight w:val="567"/>
        </w:trPr>
        <w:tc>
          <w:tcPr>
            <w:tcW w:w="1564" w:type="dxa"/>
            <w:tcBorders>
              <w:right w:val="nil"/>
            </w:tcBorders>
          </w:tcPr>
          <w:p w14:paraId="68B60C96" w14:textId="1431BF1F" w:rsidR="0051473F" w:rsidRPr="0051473F" w:rsidRDefault="0051473F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1473F">
              <w:rPr>
                <w:rFonts w:ascii="TimesNewRomanPSMT" w:hAnsi="TimesNewRomanPSMT" w:cs="TimesNewRomanPSMT"/>
                <w:sz w:val="20"/>
                <w:szCs w:val="20"/>
              </w:rPr>
              <w:t xml:space="preserve">Section </w:t>
            </w:r>
            <w:r w:rsidR="00356DE4"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</w:p>
        </w:tc>
        <w:tc>
          <w:tcPr>
            <w:tcW w:w="7678" w:type="dxa"/>
            <w:tcBorders>
              <w:left w:val="nil"/>
            </w:tcBorders>
          </w:tcPr>
          <w:p w14:paraId="2B0DB607" w14:textId="0311A778" w:rsidR="0051473F" w:rsidRPr="0051473F" w:rsidRDefault="00CA4DE4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CA4DE4">
              <w:rPr>
                <w:rFonts w:ascii="TimesNewRomanPSMT" w:hAnsi="TimesNewRomanPSMT" w:cs="TimesNewRomanPSMT"/>
                <w:sz w:val="20"/>
                <w:szCs w:val="20"/>
              </w:rPr>
              <w:t>Approvals and Permissions</w:t>
            </w:r>
          </w:p>
        </w:tc>
      </w:tr>
      <w:tr w:rsidR="00B91BAD" w:rsidRPr="0051473F" w14:paraId="6D536722" w14:textId="77777777" w:rsidTr="00993256">
        <w:trPr>
          <w:trHeight w:val="567"/>
        </w:trPr>
        <w:tc>
          <w:tcPr>
            <w:tcW w:w="1564" w:type="dxa"/>
            <w:tcBorders>
              <w:right w:val="nil"/>
            </w:tcBorders>
          </w:tcPr>
          <w:p w14:paraId="3415304E" w14:textId="537DCDF2" w:rsidR="00B91BAD" w:rsidRPr="0051473F" w:rsidRDefault="00B91BAD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1473F">
              <w:rPr>
                <w:rFonts w:ascii="TimesNewRomanPSMT" w:hAnsi="TimesNewRomanPSMT" w:cs="TimesNewRomanPSMT"/>
                <w:sz w:val="20"/>
                <w:szCs w:val="20"/>
              </w:rPr>
              <w:t xml:space="preserve">Section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5</w:t>
            </w:r>
          </w:p>
        </w:tc>
        <w:tc>
          <w:tcPr>
            <w:tcW w:w="7678" w:type="dxa"/>
            <w:tcBorders>
              <w:left w:val="nil"/>
            </w:tcBorders>
          </w:tcPr>
          <w:p w14:paraId="2BEAE4AC" w14:textId="2944DA29" w:rsidR="00B91BAD" w:rsidRPr="0051473F" w:rsidRDefault="00B91BAD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85ED3">
              <w:rPr>
                <w:rFonts w:ascii="TimesNewRomanPSMT" w:hAnsi="TimesNewRomanPSMT" w:cs="TimesNewRomanPSMT"/>
                <w:sz w:val="20"/>
                <w:szCs w:val="20"/>
              </w:rPr>
              <w:t>Amendments</w:t>
            </w:r>
          </w:p>
        </w:tc>
      </w:tr>
      <w:tr w:rsidR="00B91BAD" w:rsidRPr="0051473F" w14:paraId="2BA13589" w14:textId="77777777" w:rsidTr="00993256">
        <w:trPr>
          <w:trHeight w:val="567"/>
        </w:trPr>
        <w:tc>
          <w:tcPr>
            <w:tcW w:w="1564" w:type="dxa"/>
            <w:tcBorders>
              <w:right w:val="nil"/>
            </w:tcBorders>
          </w:tcPr>
          <w:p w14:paraId="33A87C96" w14:textId="1C5293E9" w:rsidR="00B91BAD" w:rsidRPr="0051473F" w:rsidRDefault="00B91BAD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1473F">
              <w:rPr>
                <w:rFonts w:ascii="TimesNewRomanPSMT" w:hAnsi="TimesNewRomanPSMT" w:cs="TimesNewRomanPSMT"/>
                <w:sz w:val="20"/>
                <w:szCs w:val="20"/>
              </w:rPr>
              <w:t xml:space="preserve">Section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6</w:t>
            </w:r>
          </w:p>
        </w:tc>
        <w:tc>
          <w:tcPr>
            <w:tcW w:w="7678" w:type="dxa"/>
            <w:tcBorders>
              <w:left w:val="nil"/>
            </w:tcBorders>
          </w:tcPr>
          <w:p w14:paraId="61C05C49" w14:textId="7187C1BB" w:rsidR="00B91BAD" w:rsidRPr="0051473F" w:rsidRDefault="00B91BAD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CA4DE4">
              <w:rPr>
                <w:rFonts w:ascii="TimesNewRomanPSMT" w:hAnsi="TimesNewRomanPSMT" w:cs="TimesNewRomanPSMT"/>
                <w:sz w:val="20"/>
                <w:szCs w:val="20"/>
              </w:rPr>
              <w:t>Trial Documents</w:t>
            </w:r>
          </w:p>
        </w:tc>
      </w:tr>
      <w:tr w:rsidR="00B91BAD" w:rsidRPr="0051473F" w14:paraId="1C57B92B" w14:textId="77777777" w:rsidTr="00993256">
        <w:trPr>
          <w:trHeight w:val="567"/>
        </w:trPr>
        <w:tc>
          <w:tcPr>
            <w:tcW w:w="1564" w:type="dxa"/>
            <w:tcBorders>
              <w:right w:val="nil"/>
            </w:tcBorders>
          </w:tcPr>
          <w:p w14:paraId="628F9A84" w14:textId="6C84AF90" w:rsidR="00B91BAD" w:rsidRPr="00CA4DE4" w:rsidRDefault="00B91BAD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CA4DE4">
              <w:rPr>
                <w:rFonts w:ascii="TimesNewRomanPSMT" w:hAnsi="TimesNewRomanPSMT" w:cs="TimesNewRomanPSMT"/>
                <w:sz w:val="20"/>
                <w:szCs w:val="20"/>
              </w:rPr>
              <w:t xml:space="preserve">Section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7</w:t>
            </w:r>
          </w:p>
        </w:tc>
        <w:tc>
          <w:tcPr>
            <w:tcW w:w="7678" w:type="dxa"/>
            <w:tcBorders>
              <w:left w:val="nil"/>
            </w:tcBorders>
          </w:tcPr>
          <w:p w14:paraId="3A279A50" w14:textId="67815A78" w:rsidR="00B91BAD" w:rsidRPr="0051473F" w:rsidRDefault="00B91BAD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4C05A6">
              <w:rPr>
                <w:rFonts w:ascii="TimesNewRomanPSMT" w:hAnsi="TimesNewRomanPSMT" w:cs="TimesNewRomanPSMT"/>
                <w:sz w:val="20"/>
                <w:szCs w:val="20"/>
              </w:rPr>
              <w:t>Agreements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and Variations to Agreements</w:t>
            </w:r>
          </w:p>
        </w:tc>
      </w:tr>
      <w:tr w:rsidR="00B91BAD" w:rsidRPr="0051473F" w14:paraId="1748F3DD" w14:textId="77777777" w:rsidTr="00993256">
        <w:trPr>
          <w:trHeight w:val="567"/>
        </w:trPr>
        <w:tc>
          <w:tcPr>
            <w:tcW w:w="1564" w:type="dxa"/>
            <w:tcBorders>
              <w:right w:val="nil"/>
            </w:tcBorders>
          </w:tcPr>
          <w:p w14:paraId="3444A08E" w14:textId="64C02CB1" w:rsidR="00B91BAD" w:rsidRPr="00CA4DE4" w:rsidRDefault="00B91BAD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Section 8</w:t>
            </w:r>
          </w:p>
        </w:tc>
        <w:tc>
          <w:tcPr>
            <w:tcW w:w="7678" w:type="dxa"/>
            <w:tcBorders>
              <w:left w:val="nil"/>
            </w:tcBorders>
          </w:tcPr>
          <w:p w14:paraId="47D025DA" w14:textId="6878978B" w:rsidR="00B91BAD" w:rsidRPr="00CA4DE4" w:rsidRDefault="00B91BAD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CA4DE4">
              <w:rPr>
                <w:rFonts w:ascii="TimesNewRomanPSMT" w:hAnsi="TimesNewRomanPSMT" w:cs="TimesNewRomanPSMT"/>
                <w:sz w:val="20"/>
                <w:szCs w:val="20"/>
              </w:rPr>
              <w:t>Investigational Medicinal Pr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oduct (IMP) </w:t>
            </w:r>
          </w:p>
        </w:tc>
      </w:tr>
      <w:tr w:rsidR="00B91BAD" w:rsidRPr="0051473F" w14:paraId="2EA3D59B" w14:textId="77777777" w:rsidTr="00993256">
        <w:trPr>
          <w:trHeight w:val="567"/>
        </w:trPr>
        <w:tc>
          <w:tcPr>
            <w:tcW w:w="1564" w:type="dxa"/>
            <w:tcBorders>
              <w:right w:val="nil"/>
            </w:tcBorders>
          </w:tcPr>
          <w:p w14:paraId="6C6772BF" w14:textId="24727D66" w:rsidR="00B91BAD" w:rsidRPr="0051473F" w:rsidRDefault="00B91BAD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1473F">
              <w:rPr>
                <w:rFonts w:ascii="TimesNewRomanPSMT" w:hAnsi="TimesNewRomanPSMT" w:cs="TimesNewRomanPSMT"/>
                <w:sz w:val="20"/>
                <w:szCs w:val="20"/>
              </w:rPr>
              <w:t xml:space="preserve">Section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9</w:t>
            </w:r>
          </w:p>
        </w:tc>
        <w:tc>
          <w:tcPr>
            <w:tcW w:w="7678" w:type="dxa"/>
            <w:tcBorders>
              <w:left w:val="nil"/>
            </w:tcBorders>
          </w:tcPr>
          <w:p w14:paraId="57A9F834" w14:textId="755A9193" w:rsidR="00B91BAD" w:rsidRPr="0051473F" w:rsidRDefault="00B91BAD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Devices </w:t>
            </w:r>
          </w:p>
        </w:tc>
      </w:tr>
      <w:tr w:rsidR="00B91BAD" w:rsidRPr="0051473F" w14:paraId="2875ACE7" w14:textId="77777777" w:rsidTr="00993256">
        <w:trPr>
          <w:trHeight w:val="567"/>
        </w:trPr>
        <w:tc>
          <w:tcPr>
            <w:tcW w:w="1564" w:type="dxa"/>
            <w:tcBorders>
              <w:right w:val="nil"/>
            </w:tcBorders>
          </w:tcPr>
          <w:p w14:paraId="17C876E4" w14:textId="57416C1F" w:rsidR="00B91BAD" w:rsidRPr="0051473F" w:rsidRDefault="00B91BAD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1473F">
              <w:rPr>
                <w:rFonts w:ascii="TimesNewRomanPSMT" w:hAnsi="TimesNewRomanPSMT" w:cs="TimesNewRomanPSMT"/>
                <w:sz w:val="20"/>
                <w:szCs w:val="20"/>
              </w:rPr>
              <w:t xml:space="preserve">Section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10</w:t>
            </w:r>
          </w:p>
        </w:tc>
        <w:tc>
          <w:tcPr>
            <w:tcW w:w="7678" w:type="dxa"/>
            <w:tcBorders>
              <w:left w:val="nil"/>
            </w:tcBorders>
          </w:tcPr>
          <w:p w14:paraId="0085CF7D" w14:textId="2E8FABB1" w:rsidR="00B91BAD" w:rsidRPr="0051473F" w:rsidRDefault="00B91BAD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0713B">
              <w:rPr>
                <w:rFonts w:ascii="TimesNewRomanPSMT" w:hAnsi="TimesNewRomanPSMT" w:cs="TimesNewRomanPSMT"/>
                <w:sz w:val="20"/>
                <w:szCs w:val="20"/>
              </w:rPr>
              <w:t>Trial Management</w:t>
            </w:r>
          </w:p>
        </w:tc>
      </w:tr>
      <w:tr w:rsidR="00B91BAD" w:rsidRPr="0051473F" w14:paraId="64901F6B" w14:textId="77777777" w:rsidTr="00993256">
        <w:trPr>
          <w:trHeight w:val="567"/>
        </w:trPr>
        <w:tc>
          <w:tcPr>
            <w:tcW w:w="1564" w:type="dxa"/>
            <w:tcBorders>
              <w:right w:val="nil"/>
            </w:tcBorders>
          </w:tcPr>
          <w:p w14:paraId="7F970706" w14:textId="03DDD8B4" w:rsidR="00B91BAD" w:rsidRPr="0051473F" w:rsidRDefault="00B91BAD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1473F">
              <w:rPr>
                <w:rFonts w:ascii="TimesNewRomanPSMT" w:hAnsi="TimesNewRomanPSMT" w:cs="TimesNewRomanPSMT"/>
                <w:sz w:val="20"/>
                <w:szCs w:val="20"/>
              </w:rPr>
              <w:t xml:space="preserve">Section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11</w:t>
            </w:r>
          </w:p>
        </w:tc>
        <w:tc>
          <w:tcPr>
            <w:tcW w:w="7678" w:type="dxa"/>
            <w:tcBorders>
              <w:left w:val="nil"/>
            </w:tcBorders>
          </w:tcPr>
          <w:p w14:paraId="5FF5677D" w14:textId="58BA5F5E" w:rsidR="00B91BAD" w:rsidRPr="0051473F" w:rsidRDefault="00B91BAD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0713B">
              <w:rPr>
                <w:rFonts w:ascii="TimesNewRomanPSMT" w:hAnsi="TimesNewRomanPSMT" w:cs="TimesNewRomanPSMT"/>
                <w:sz w:val="20"/>
                <w:szCs w:val="20"/>
              </w:rPr>
              <w:t xml:space="preserve">Sites </w:t>
            </w:r>
          </w:p>
        </w:tc>
      </w:tr>
      <w:tr w:rsidR="00B91BAD" w:rsidRPr="0051473F" w14:paraId="4887E955" w14:textId="77777777" w:rsidTr="00993256">
        <w:trPr>
          <w:trHeight w:val="567"/>
        </w:trPr>
        <w:tc>
          <w:tcPr>
            <w:tcW w:w="1564" w:type="dxa"/>
            <w:tcBorders>
              <w:right w:val="nil"/>
            </w:tcBorders>
          </w:tcPr>
          <w:p w14:paraId="5DF19133" w14:textId="70CF1308" w:rsidR="00B91BAD" w:rsidRPr="0051473F" w:rsidRDefault="00B91BAD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1473F">
              <w:rPr>
                <w:rFonts w:ascii="TimesNewRomanPSMT" w:hAnsi="TimesNewRomanPSMT" w:cs="TimesNewRomanPSMT"/>
                <w:sz w:val="20"/>
                <w:szCs w:val="20"/>
              </w:rPr>
              <w:t>Section 1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</w:p>
        </w:tc>
        <w:tc>
          <w:tcPr>
            <w:tcW w:w="7678" w:type="dxa"/>
            <w:tcBorders>
              <w:left w:val="nil"/>
            </w:tcBorders>
          </w:tcPr>
          <w:p w14:paraId="175C3C74" w14:textId="00E99097" w:rsidR="00B91BAD" w:rsidRPr="0051473F" w:rsidRDefault="00B91BAD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0713B">
              <w:rPr>
                <w:rFonts w:ascii="TimesNewRomanPSMT" w:hAnsi="TimesNewRomanPSMT" w:cs="TimesNewRomanPSMT"/>
                <w:sz w:val="20"/>
                <w:szCs w:val="20"/>
              </w:rPr>
              <w:t>Screening and Recruitment</w:t>
            </w:r>
          </w:p>
        </w:tc>
      </w:tr>
      <w:tr w:rsidR="00B91BAD" w:rsidRPr="00185ED3" w14:paraId="50EDCC1B" w14:textId="77777777" w:rsidTr="00993256">
        <w:trPr>
          <w:trHeight w:val="567"/>
        </w:trPr>
        <w:tc>
          <w:tcPr>
            <w:tcW w:w="1564" w:type="dxa"/>
            <w:tcBorders>
              <w:right w:val="nil"/>
            </w:tcBorders>
          </w:tcPr>
          <w:p w14:paraId="3A284A96" w14:textId="531A0919" w:rsidR="00B91BAD" w:rsidRPr="00185ED3" w:rsidRDefault="00B91BAD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85ED3">
              <w:rPr>
                <w:rFonts w:ascii="TimesNewRomanPSMT" w:hAnsi="TimesNewRomanPSMT" w:cs="TimesNewRomanPSMT"/>
                <w:sz w:val="20"/>
                <w:szCs w:val="20"/>
              </w:rPr>
              <w:t>Section 1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3</w:t>
            </w:r>
          </w:p>
        </w:tc>
        <w:tc>
          <w:tcPr>
            <w:tcW w:w="7678" w:type="dxa"/>
            <w:tcBorders>
              <w:left w:val="nil"/>
            </w:tcBorders>
          </w:tcPr>
          <w:p w14:paraId="36C2240D" w14:textId="496D0155" w:rsidR="00B91BAD" w:rsidRPr="00185ED3" w:rsidRDefault="00B91BAD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CA4DE4">
              <w:rPr>
                <w:rFonts w:ascii="TimesNewRomanPSMT" w:hAnsi="TimesNewRomanPSMT" w:cs="TimesNewRomanPSMT"/>
                <w:sz w:val="20"/>
                <w:szCs w:val="20"/>
              </w:rPr>
              <w:t xml:space="preserve">Data Management </w:t>
            </w:r>
          </w:p>
        </w:tc>
      </w:tr>
      <w:tr w:rsidR="00B91BAD" w:rsidRPr="00185ED3" w14:paraId="775140DB" w14:textId="77777777" w:rsidTr="00993256">
        <w:trPr>
          <w:trHeight w:val="567"/>
        </w:trPr>
        <w:tc>
          <w:tcPr>
            <w:tcW w:w="1564" w:type="dxa"/>
            <w:tcBorders>
              <w:right w:val="nil"/>
            </w:tcBorders>
          </w:tcPr>
          <w:p w14:paraId="1491970F" w14:textId="28DBF334" w:rsidR="00B91BAD" w:rsidRPr="00185ED3" w:rsidRDefault="00B91BAD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85ED3">
              <w:rPr>
                <w:rFonts w:ascii="TimesNewRomanPSMT" w:hAnsi="TimesNewRomanPSMT" w:cs="TimesNewRomanPSMT"/>
                <w:sz w:val="20"/>
                <w:szCs w:val="20"/>
              </w:rPr>
              <w:t>Section 1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</w:p>
        </w:tc>
        <w:tc>
          <w:tcPr>
            <w:tcW w:w="7678" w:type="dxa"/>
            <w:tcBorders>
              <w:left w:val="nil"/>
            </w:tcBorders>
          </w:tcPr>
          <w:p w14:paraId="305CE887" w14:textId="75D8EE22" w:rsidR="00B91BAD" w:rsidRPr="00185ED3" w:rsidRDefault="00B91BAD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85ED3">
              <w:rPr>
                <w:rFonts w:ascii="TimesNewRomanPSMT" w:hAnsi="TimesNewRomanPSMT" w:cs="TimesNewRomanPSMT"/>
                <w:sz w:val="20"/>
                <w:szCs w:val="20"/>
              </w:rPr>
              <w:t>Lab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oratories</w:t>
            </w:r>
          </w:p>
        </w:tc>
      </w:tr>
      <w:tr w:rsidR="00B91BAD" w:rsidRPr="00185ED3" w14:paraId="558DA385" w14:textId="77777777" w:rsidTr="00993256">
        <w:trPr>
          <w:trHeight w:val="567"/>
        </w:trPr>
        <w:tc>
          <w:tcPr>
            <w:tcW w:w="1564" w:type="dxa"/>
            <w:tcBorders>
              <w:bottom w:val="single" w:sz="4" w:space="0" w:color="auto"/>
              <w:right w:val="nil"/>
            </w:tcBorders>
          </w:tcPr>
          <w:p w14:paraId="101D702F" w14:textId="190DD3AE" w:rsidR="00B91BAD" w:rsidRPr="00185ED3" w:rsidRDefault="00B91BAD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85ED3">
              <w:rPr>
                <w:rFonts w:ascii="TimesNewRomanPSMT" w:hAnsi="TimesNewRomanPSMT" w:cs="TimesNewRomanPSMT"/>
                <w:sz w:val="20"/>
                <w:szCs w:val="20"/>
              </w:rPr>
              <w:t>Section 1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5</w:t>
            </w:r>
          </w:p>
        </w:tc>
        <w:tc>
          <w:tcPr>
            <w:tcW w:w="7678" w:type="dxa"/>
            <w:tcBorders>
              <w:left w:val="nil"/>
              <w:bottom w:val="single" w:sz="4" w:space="0" w:color="auto"/>
            </w:tcBorders>
          </w:tcPr>
          <w:p w14:paraId="54658434" w14:textId="5FE65F92" w:rsidR="00B91BAD" w:rsidRPr="00185ED3" w:rsidRDefault="00B91BAD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85ED3">
              <w:rPr>
                <w:rFonts w:ascii="TimesNewRomanPSMT" w:hAnsi="TimesNewRomanPSMT" w:cs="TimesNewRomanPSMT"/>
                <w:sz w:val="20"/>
                <w:szCs w:val="20"/>
              </w:rPr>
              <w:t>Breac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hes and  Pharmacovigilance</w:t>
            </w:r>
          </w:p>
        </w:tc>
      </w:tr>
      <w:tr w:rsidR="00B91BAD" w:rsidRPr="00185ED3" w14:paraId="3B6C18B6" w14:textId="77777777" w:rsidTr="00993256">
        <w:trPr>
          <w:trHeight w:val="567"/>
        </w:trPr>
        <w:tc>
          <w:tcPr>
            <w:tcW w:w="1564" w:type="dxa"/>
            <w:tcBorders>
              <w:right w:val="nil"/>
            </w:tcBorders>
          </w:tcPr>
          <w:p w14:paraId="0CB741A2" w14:textId="427E801F" w:rsidR="00B91BAD" w:rsidRPr="00185ED3" w:rsidRDefault="00B91BAD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85ED3">
              <w:rPr>
                <w:rFonts w:ascii="TimesNewRomanPSMT" w:hAnsi="TimesNewRomanPSMT" w:cs="TimesNewRomanPSMT"/>
                <w:sz w:val="20"/>
                <w:szCs w:val="20"/>
              </w:rPr>
              <w:t>Section 1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6</w:t>
            </w:r>
          </w:p>
        </w:tc>
        <w:tc>
          <w:tcPr>
            <w:tcW w:w="7678" w:type="dxa"/>
            <w:tcBorders>
              <w:left w:val="nil"/>
            </w:tcBorders>
          </w:tcPr>
          <w:p w14:paraId="6D5D9D65" w14:textId="23ED5BC7" w:rsidR="00B91BAD" w:rsidRPr="00185ED3" w:rsidRDefault="00B91BAD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85ED3">
              <w:rPr>
                <w:rFonts w:ascii="TimesNewRomanPSMT" w:hAnsi="TimesNewRomanPSMT" w:cs="TimesNewRomanPSMT"/>
                <w:sz w:val="20"/>
                <w:szCs w:val="20"/>
              </w:rPr>
              <w:t xml:space="preserve">Monitoring </w:t>
            </w:r>
          </w:p>
        </w:tc>
      </w:tr>
      <w:tr w:rsidR="00B91BAD" w:rsidRPr="00185ED3" w14:paraId="62F17A76" w14:textId="77777777" w:rsidTr="00993256">
        <w:trPr>
          <w:trHeight w:val="567"/>
        </w:trPr>
        <w:tc>
          <w:tcPr>
            <w:tcW w:w="1564" w:type="dxa"/>
            <w:tcBorders>
              <w:right w:val="nil"/>
            </w:tcBorders>
          </w:tcPr>
          <w:p w14:paraId="33D131D9" w14:textId="200D5D2B" w:rsidR="00B91BAD" w:rsidRPr="00185ED3" w:rsidRDefault="00B91BAD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85ED3">
              <w:rPr>
                <w:rFonts w:ascii="TimesNewRomanPSMT" w:hAnsi="TimesNewRomanPSMT" w:cs="TimesNewRomanPSMT"/>
                <w:sz w:val="20"/>
                <w:szCs w:val="20"/>
              </w:rPr>
              <w:t>Section 1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7</w:t>
            </w:r>
          </w:p>
        </w:tc>
        <w:tc>
          <w:tcPr>
            <w:tcW w:w="7678" w:type="dxa"/>
            <w:tcBorders>
              <w:left w:val="nil"/>
            </w:tcBorders>
          </w:tcPr>
          <w:p w14:paraId="7B721736" w14:textId="216749E9" w:rsidR="00B91BAD" w:rsidRPr="00185ED3" w:rsidRDefault="00B91BAD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Annual </w:t>
            </w:r>
            <w:r w:rsidRPr="00185ED3">
              <w:rPr>
                <w:rFonts w:ascii="TimesNewRomanPSMT" w:hAnsi="TimesNewRomanPSMT" w:cs="TimesNewRomanPSMT"/>
                <w:sz w:val="20"/>
                <w:szCs w:val="20"/>
              </w:rPr>
              <w:t>Reporting</w:t>
            </w:r>
          </w:p>
        </w:tc>
      </w:tr>
      <w:tr w:rsidR="00B91BAD" w:rsidRPr="0051473F" w14:paraId="6BCD5D25" w14:textId="77777777" w:rsidTr="00993256">
        <w:trPr>
          <w:trHeight w:val="567"/>
        </w:trPr>
        <w:tc>
          <w:tcPr>
            <w:tcW w:w="1564" w:type="dxa"/>
            <w:tcBorders>
              <w:bottom w:val="nil"/>
              <w:right w:val="nil"/>
            </w:tcBorders>
          </w:tcPr>
          <w:p w14:paraId="0353D91F" w14:textId="3BBBF1EB" w:rsidR="00B91BAD" w:rsidRPr="00185ED3" w:rsidRDefault="00B91BAD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85ED3">
              <w:rPr>
                <w:rFonts w:ascii="TimesNewRomanPSMT" w:hAnsi="TimesNewRomanPSMT" w:cs="TimesNewRomanPSMT"/>
                <w:sz w:val="20"/>
                <w:szCs w:val="20"/>
              </w:rPr>
              <w:t>Section 1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8</w:t>
            </w:r>
          </w:p>
        </w:tc>
        <w:tc>
          <w:tcPr>
            <w:tcW w:w="7678" w:type="dxa"/>
            <w:tcBorders>
              <w:left w:val="nil"/>
              <w:bottom w:val="nil"/>
            </w:tcBorders>
          </w:tcPr>
          <w:p w14:paraId="42BD1B4E" w14:textId="128B39E7" w:rsidR="00B91BAD" w:rsidRDefault="00B91BAD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185ED3">
              <w:rPr>
                <w:rFonts w:ascii="TimesNewRomanPSMT" w:hAnsi="TimesNewRomanPSMT" w:cs="TimesNewRomanPSMT"/>
                <w:sz w:val="20"/>
                <w:szCs w:val="20"/>
              </w:rPr>
              <w:t>End of Study</w:t>
            </w:r>
          </w:p>
        </w:tc>
      </w:tr>
      <w:tr w:rsidR="00B91BAD" w:rsidRPr="0051473F" w14:paraId="5B6233A5" w14:textId="77777777" w:rsidTr="00993256">
        <w:trPr>
          <w:trHeight w:val="567"/>
        </w:trPr>
        <w:tc>
          <w:tcPr>
            <w:tcW w:w="1564" w:type="dxa"/>
            <w:tcBorders>
              <w:bottom w:val="nil"/>
              <w:right w:val="nil"/>
            </w:tcBorders>
          </w:tcPr>
          <w:p w14:paraId="58F903F8" w14:textId="77777777" w:rsidR="00B91BAD" w:rsidRPr="00185ED3" w:rsidRDefault="00B91BAD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  <w:tc>
          <w:tcPr>
            <w:tcW w:w="7678" w:type="dxa"/>
            <w:tcBorders>
              <w:left w:val="nil"/>
              <w:bottom w:val="nil"/>
            </w:tcBorders>
          </w:tcPr>
          <w:p w14:paraId="641A2DF6" w14:textId="5D95B37A" w:rsidR="00B91BAD" w:rsidRPr="00185ED3" w:rsidRDefault="00B91BAD" w:rsidP="0099325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</w:p>
        </w:tc>
      </w:tr>
    </w:tbl>
    <w:p w14:paraId="55A40830" w14:textId="77777777" w:rsidR="00600113" w:rsidRDefault="00600113" w:rsidP="005D457D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0"/>
          <w:szCs w:val="20"/>
        </w:rPr>
      </w:pPr>
    </w:p>
    <w:p w14:paraId="781D003F" w14:textId="77777777" w:rsidR="001308A9" w:rsidRDefault="001308A9" w:rsidP="005D457D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0"/>
          <w:szCs w:val="20"/>
        </w:rPr>
      </w:pPr>
    </w:p>
    <w:p w14:paraId="0B9F61F5" w14:textId="77777777" w:rsidR="001308A9" w:rsidRDefault="001308A9" w:rsidP="005D457D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0"/>
          <w:szCs w:val="20"/>
        </w:rPr>
      </w:pPr>
    </w:p>
    <w:p w14:paraId="7C7DAB39" w14:textId="77777777" w:rsidR="001308A9" w:rsidRDefault="001308A9" w:rsidP="005D457D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0"/>
          <w:szCs w:val="20"/>
        </w:rPr>
      </w:pPr>
    </w:p>
    <w:p w14:paraId="7C1EA4E3" w14:textId="77777777" w:rsidR="001308A9" w:rsidRDefault="001308A9" w:rsidP="005D457D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0"/>
          <w:szCs w:val="20"/>
        </w:rPr>
      </w:pPr>
    </w:p>
    <w:p w14:paraId="3EA889FB" w14:textId="77777777" w:rsidR="001308A9" w:rsidRDefault="001308A9" w:rsidP="005D457D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0"/>
          <w:szCs w:val="20"/>
        </w:rPr>
      </w:pPr>
    </w:p>
    <w:p w14:paraId="62C24337" w14:textId="77777777" w:rsidR="001308A9" w:rsidRDefault="001308A9" w:rsidP="005D457D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0"/>
          <w:szCs w:val="20"/>
        </w:rPr>
      </w:pPr>
    </w:p>
    <w:p w14:paraId="7B753E10" w14:textId="77777777" w:rsidR="00B3325E" w:rsidRDefault="00B3325E" w:rsidP="005D457D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0"/>
          <w:szCs w:val="20"/>
        </w:rPr>
      </w:pPr>
    </w:p>
    <w:p w14:paraId="744CA0FC" w14:textId="77777777" w:rsidR="00B3325E" w:rsidRDefault="00B3325E" w:rsidP="005D457D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0"/>
          <w:szCs w:val="20"/>
        </w:rPr>
      </w:pPr>
    </w:p>
    <w:p w14:paraId="3AC8D6CA" w14:textId="77777777" w:rsidR="00B3325E" w:rsidRDefault="00B3325E" w:rsidP="005D457D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0"/>
          <w:szCs w:val="20"/>
        </w:rPr>
      </w:pPr>
    </w:p>
    <w:p w14:paraId="2E8D0357" w14:textId="77777777" w:rsidR="007E763C" w:rsidRDefault="007E763C" w:rsidP="005D457D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20"/>
          <w:szCs w:val="20"/>
        </w:rPr>
      </w:pPr>
    </w:p>
    <w:p w14:paraId="58A9619B" w14:textId="53E2A887" w:rsidR="001308A9" w:rsidRPr="00BB02DB" w:rsidRDefault="001308A9" w:rsidP="001308A9">
      <w:pPr>
        <w:pStyle w:val="BodyText"/>
        <w:kinsoku w:val="0"/>
        <w:overflowPunct w:val="0"/>
        <w:spacing w:before="107"/>
        <w:ind w:left="138"/>
        <w:jc w:val="center"/>
        <w:rPr>
          <w:rFonts w:ascii="Arial" w:hAnsi="Arial" w:cs="Arial"/>
        </w:rPr>
      </w:pPr>
      <w:r w:rsidRPr="00BB02DB">
        <w:rPr>
          <w:rFonts w:ascii="Arial" w:hAnsi="Arial" w:cs="Arial"/>
          <w:b/>
          <w:bCs/>
        </w:rPr>
        <w:lastRenderedPageBreak/>
        <w:t>Trial Master File</w:t>
      </w:r>
      <w:r w:rsidRPr="00BB02DB">
        <w:rPr>
          <w:rFonts w:ascii="Arial" w:hAnsi="Arial" w:cs="Arial"/>
          <w:b/>
          <w:bCs/>
          <w:spacing w:val="-10"/>
        </w:rPr>
        <w:t xml:space="preserve"> </w:t>
      </w:r>
      <w:r w:rsidR="004952E5">
        <w:rPr>
          <w:rFonts w:ascii="Arial" w:hAnsi="Arial" w:cs="Arial"/>
          <w:b/>
          <w:bCs/>
          <w:spacing w:val="-1"/>
        </w:rPr>
        <w:t>C</w:t>
      </w:r>
      <w:r w:rsidRPr="00BB02DB">
        <w:rPr>
          <w:rFonts w:ascii="Arial" w:hAnsi="Arial" w:cs="Arial"/>
          <w:b/>
          <w:bCs/>
          <w:spacing w:val="-1"/>
        </w:rPr>
        <w:t>ontents</w:t>
      </w:r>
    </w:p>
    <w:p w14:paraId="751250B2" w14:textId="77777777" w:rsidR="001308A9" w:rsidRPr="001964D7" w:rsidRDefault="001308A9" w:rsidP="003B2306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bCs/>
          <w:sz w:val="16"/>
          <w:szCs w:val="16"/>
        </w:rPr>
      </w:pPr>
    </w:p>
    <w:p w14:paraId="5AAEB140" w14:textId="14D90BEE" w:rsidR="001308A9" w:rsidRDefault="005D19AA" w:rsidP="003B2306">
      <w:pPr>
        <w:pStyle w:val="BodyText"/>
        <w:kinsoku w:val="0"/>
        <w:overflowPunct w:val="0"/>
        <w:spacing w:before="51"/>
        <w:ind w:left="454"/>
        <w:rPr>
          <w:rFonts w:ascii="Arial" w:hAnsi="Arial" w:cs="Arial"/>
          <w:b/>
          <w:bCs/>
          <w:spacing w:val="-11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Section 1: </w:t>
      </w:r>
      <w:r w:rsidR="00465C08">
        <w:rPr>
          <w:rFonts w:ascii="Arial" w:hAnsi="Arial" w:cs="Arial"/>
          <w:b/>
          <w:bCs/>
          <w:sz w:val="22"/>
          <w:szCs w:val="22"/>
        </w:rPr>
        <w:tab/>
      </w:r>
      <w:r w:rsidR="00195964">
        <w:rPr>
          <w:rFonts w:ascii="Arial" w:hAnsi="Arial" w:cs="Arial"/>
          <w:b/>
          <w:bCs/>
          <w:sz w:val="22"/>
          <w:szCs w:val="22"/>
        </w:rPr>
        <w:t>Trial</w:t>
      </w:r>
      <w:r w:rsidR="00195964" w:rsidRPr="00BB02DB">
        <w:rPr>
          <w:rFonts w:ascii="Arial" w:hAnsi="Arial" w:cs="Arial"/>
          <w:b/>
          <w:bCs/>
          <w:spacing w:val="-12"/>
          <w:sz w:val="22"/>
          <w:szCs w:val="22"/>
        </w:rPr>
        <w:t xml:space="preserve"> </w:t>
      </w:r>
      <w:r w:rsidR="001308A9" w:rsidRPr="00BB02DB">
        <w:rPr>
          <w:rFonts w:ascii="Arial" w:hAnsi="Arial" w:cs="Arial"/>
          <w:b/>
          <w:bCs/>
          <w:spacing w:val="-1"/>
          <w:sz w:val="22"/>
          <w:szCs w:val="22"/>
        </w:rPr>
        <w:t>Information</w:t>
      </w:r>
      <w:r w:rsidR="00E8153B">
        <w:rPr>
          <w:rFonts w:ascii="Arial" w:hAnsi="Arial" w:cs="Arial"/>
          <w:b/>
          <w:bCs/>
          <w:spacing w:val="-1"/>
          <w:sz w:val="22"/>
          <w:szCs w:val="22"/>
        </w:rPr>
        <w:t xml:space="preserve"> and </w:t>
      </w:r>
      <w:r w:rsidR="001308A9" w:rsidRPr="00BB02DB">
        <w:rPr>
          <w:rFonts w:ascii="Arial" w:hAnsi="Arial" w:cs="Arial"/>
          <w:b/>
          <w:bCs/>
          <w:spacing w:val="-1"/>
          <w:sz w:val="22"/>
          <w:szCs w:val="22"/>
        </w:rPr>
        <w:t>Contact</w:t>
      </w:r>
      <w:r w:rsidR="001308A9" w:rsidRPr="00BB02DB">
        <w:rPr>
          <w:rFonts w:ascii="Arial" w:hAnsi="Arial" w:cs="Arial"/>
          <w:b/>
          <w:bCs/>
          <w:spacing w:val="-1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11"/>
          <w:sz w:val="22"/>
          <w:szCs w:val="22"/>
        </w:rPr>
        <w:t>Details</w:t>
      </w:r>
    </w:p>
    <w:p w14:paraId="61AFDE01" w14:textId="3DA3FEC1" w:rsidR="0095426F" w:rsidRPr="00303149" w:rsidRDefault="0095426F" w:rsidP="00926359">
      <w:pPr>
        <w:pStyle w:val="BodyText"/>
        <w:kinsoku w:val="0"/>
        <w:overflowPunct w:val="0"/>
        <w:spacing w:before="51"/>
        <w:ind w:left="142"/>
        <w:rPr>
          <w:rFonts w:ascii="Arial" w:hAnsi="Arial" w:cs="Arial"/>
          <w:sz w:val="18"/>
          <w:szCs w:val="18"/>
        </w:rPr>
      </w:pPr>
      <w:r w:rsidRPr="00303149">
        <w:rPr>
          <w:rFonts w:ascii="Arial" w:hAnsi="Arial" w:cs="Arial"/>
          <w:sz w:val="18"/>
          <w:szCs w:val="18"/>
        </w:rPr>
        <w:t>1.1</w:t>
      </w:r>
      <w:r>
        <w:rPr>
          <w:rFonts w:ascii="Arial" w:hAnsi="Arial" w:cs="Arial"/>
          <w:sz w:val="18"/>
          <w:szCs w:val="18"/>
        </w:rPr>
        <w:t xml:space="preserve"> Trial information</w:t>
      </w:r>
    </w:p>
    <w:p w14:paraId="7AD2D65D" w14:textId="77777777" w:rsidR="001308A9" w:rsidRPr="001964D7" w:rsidRDefault="001308A9" w:rsidP="00926C9A">
      <w:pPr>
        <w:pStyle w:val="BodyText"/>
        <w:kinsoku w:val="0"/>
        <w:overflowPunct w:val="0"/>
        <w:spacing w:line="240" w:lineRule="atLeast"/>
        <w:ind w:left="0"/>
        <w:rPr>
          <w:rFonts w:ascii="Arial" w:hAnsi="Arial" w:cs="Arial"/>
          <w:bCs/>
          <w:sz w:val="16"/>
          <w:szCs w:val="16"/>
        </w:rPr>
      </w:pPr>
    </w:p>
    <w:p w14:paraId="0576A021" w14:textId="1BAAD838" w:rsidR="001308A9" w:rsidRPr="00BB02DB" w:rsidRDefault="001308A9" w:rsidP="003B2306">
      <w:pPr>
        <w:pStyle w:val="BodyText"/>
        <w:tabs>
          <w:tab w:val="left" w:pos="2173"/>
        </w:tabs>
        <w:kinsoku w:val="0"/>
        <w:overflowPunct w:val="0"/>
        <w:spacing w:line="293" w:lineRule="exact"/>
        <w:ind w:left="454"/>
        <w:rPr>
          <w:rFonts w:ascii="Arial" w:hAnsi="Arial" w:cs="Arial"/>
          <w:sz w:val="22"/>
          <w:szCs w:val="22"/>
        </w:rPr>
      </w:pPr>
      <w:r w:rsidRPr="00BB02DB">
        <w:rPr>
          <w:rFonts w:ascii="Arial" w:hAnsi="Arial" w:cs="Arial"/>
          <w:b/>
          <w:bCs/>
          <w:spacing w:val="-1"/>
          <w:sz w:val="22"/>
          <w:szCs w:val="22"/>
        </w:rPr>
        <w:t>Section</w:t>
      </w:r>
      <w:r w:rsidRPr="00BB02DB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 w:rsidR="009A0A3B">
        <w:rPr>
          <w:rFonts w:ascii="Arial" w:hAnsi="Arial" w:cs="Arial"/>
          <w:b/>
          <w:bCs/>
          <w:sz w:val="22"/>
          <w:szCs w:val="22"/>
        </w:rPr>
        <w:t>2</w:t>
      </w:r>
      <w:r w:rsidRPr="00BB02DB">
        <w:rPr>
          <w:rFonts w:ascii="Arial" w:hAnsi="Arial" w:cs="Arial"/>
          <w:b/>
          <w:bCs/>
          <w:sz w:val="22"/>
          <w:szCs w:val="22"/>
        </w:rPr>
        <w:t>:</w:t>
      </w:r>
      <w:r w:rsidRPr="00BB02DB">
        <w:rPr>
          <w:rFonts w:ascii="Arial" w:hAnsi="Arial" w:cs="Arial"/>
          <w:b/>
          <w:bCs/>
          <w:sz w:val="22"/>
          <w:szCs w:val="22"/>
        </w:rPr>
        <w:tab/>
      </w:r>
      <w:r w:rsidR="001D5449">
        <w:rPr>
          <w:rFonts w:ascii="Arial" w:hAnsi="Arial" w:cs="Arial"/>
          <w:b/>
          <w:bCs/>
          <w:spacing w:val="-1"/>
          <w:sz w:val="22"/>
          <w:szCs w:val="22"/>
        </w:rPr>
        <w:t>Funding</w:t>
      </w:r>
    </w:p>
    <w:p w14:paraId="052646FD" w14:textId="7B38A7EC" w:rsidR="005D19AA" w:rsidRDefault="00F31D02" w:rsidP="00F31D02">
      <w:pPr>
        <w:pStyle w:val="BodyText"/>
        <w:tabs>
          <w:tab w:val="left" w:pos="1094"/>
        </w:tabs>
        <w:kinsoku w:val="0"/>
        <w:overflowPunct w:val="0"/>
        <w:spacing w:line="244" w:lineRule="exact"/>
        <w:ind w:left="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2.1 </w:t>
      </w:r>
      <w:r w:rsidR="00AC7C4D" w:rsidRPr="00BB02DB">
        <w:rPr>
          <w:rFonts w:ascii="Arial" w:hAnsi="Arial" w:cs="Arial"/>
          <w:sz w:val="18"/>
          <w:szCs w:val="18"/>
        </w:rPr>
        <w:t>Grant application</w:t>
      </w:r>
      <w:r w:rsidR="003E2DD6">
        <w:rPr>
          <w:rFonts w:ascii="Arial" w:hAnsi="Arial" w:cs="Arial"/>
          <w:sz w:val="18"/>
          <w:szCs w:val="18"/>
        </w:rPr>
        <w:t xml:space="preserve"> </w:t>
      </w:r>
      <w:r w:rsidR="005D19AA">
        <w:rPr>
          <w:rFonts w:ascii="Arial" w:hAnsi="Arial" w:cs="Arial"/>
          <w:sz w:val="18"/>
          <w:szCs w:val="18"/>
        </w:rPr>
        <w:t>and</w:t>
      </w:r>
      <w:r w:rsidR="003E2DD6">
        <w:rPr>
          <w:rFonts w:ascii="Arial" w:hAnsi="Arial" w:cs="Arial"/>
          <w:sz w:val="18"/>
          <w:szCs w:val="18"/>
        </w:rPr>
        <w:t xml:space="preserve"> </w:t>
      </w:r>
      <w:r w:rsidR="005D19AA">
        <w:rPr>
          <w:rFonts w:ascii="Arial" w:hAnsi="Arial" w:cs="Arial"/>
          <w:sz w:val="18"/>
          <w:szCs w:val="18"/>
        </w:rPr>
        <w:t>costings</w:t>
      </w:r>
    </w:p>
    <w:p w14:paraId="46B9050C" w14:textId="56C0E0A3" w:rsidR="00AC7C4D" w:rsidRPr="00BB02DB" w:rsidRDefault="00F31D02" w:rsidP="00F31D02">
      <w:pPr>
        <w:pStyle w:val="BodyText"/>
        <w:tabs>
          <w:tab w:val="left" w:pos="1094"/>
        </w:tabs>
        <w:kinsoku w:val="0"/>
        <w:overflowPunct w:val="0"/>
        <w:spacing w:line="244" w:lineRule="exact"/>
        <w:ind w:left="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2.2 </w:t>
      </w:r>
      <w:r w:rsidR="005D19AA">
        <w:rPr>
          <w:rFonts w:ascii="Arial" w:hAnsi="Arial" w:cs="Arial"/>
          <w:sz w:val="18"/>
          <w:szCs w:val="18"/>
        </w:rPr>
        <w:t>Grant award/</w:t>
      </w:r>
      <w:r w:rsidR="00AC7C4D" w:rsidRPr="00BB02DB">
        <w:rPr>
          <w:rFonts w:ascii="Arial" w:hAnsi="Arial" w:cs="Arial"/>
          <w:sz w:val="18"/>
          <w:szCs w:val="18"/>
        </w:rPr>
        <w:t>funding letter</w:t>
      </w:r>
    </w:p>
    <w:p w14:paraId="4C5B2D33" w14:textId="3BD6F4C4" w:rsidR="009A13B0" w:rsidRPr="00BB02DB" w:rsidRDefault="00F31D02" w:rsidP="00F31D02">
      <w:pPr>
        <w:pStyle w:val="BodyText"/>
        <w:tabs>
          <w:tab w:val="left" w:pos="1094"/>
        </w:tabs>
        <w:kinsoku w:val="0"/>
        <w:overflowPunct w:val="0"/>
        <w:spacing w:line="244" w:lineRule="exact"/>
        <w:ind w:left="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2.3 </w:t>
      </w:r>
      <w:r w:rsidR="009A13B0" w:rsidRPr="00BB02DB">
        <w:rPr>
          <w:rFonts w:ascii="Arial" w:hAnsi="Arial" w:cs="Arial"/>
          <w:sz w:val="18"/>
          <w:szCs w:val="18"/>
        </w:rPr>
        <w:t>Invoices and payments</w:t>
      </w:r>
    </w:p>
    <w:p w14:paraId="0A88192E" w14:textId="4078D6E6" w:rsidR="009A13B0" w:rsidRPr="00BB02DB" w:rsidRDefault="00F31D02" w:rsidP="00F31D02">
      <w:pPr>
        <w:pStyle w:val="BodyText"/>
        <w:tabs>
          <w:tab w:val="left" w:pos="1094"/>
        </w:tabs>
        <w:kinsoku w:val="0"/>
        <w:overflowPunct w:val="0"/>
        <w:spacing w:line="244" w:lineRule="exact"/>
        <w:ind w:left="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2.4 </w:t>
      </w:r>
      <w:r w:rsidR="009A13B0" w:rsidRPr="00BB02DB">
        <w:rPr>
          <w:rFonts w:ascii="Arial" w:hAnsi="Arial" w:cs="Arial"/>
          <w:sz w:val="18"/>
          <w:szCs w:val="18"/>
        </w:rPr>
        <w:t>Funding correspond</w:t>
      </w:r>
      <w:r w:rsidR="005D19AA">
        <w:rPr>
          <w:rFonts w:ascii="Arial" w:hAnsi="Arial" w:cs="Arial"/>
          <w:sz w:val="18"/>
          <w:szCs w:val="18"/>
        </w:rPr>
        <w:t>e</w:t>
      </w:r>
      <w:r w:rsidR="009A13B0" w:rsidRPr="00BB02DB">
        <w:rPr>
          <w:rFonts w:ascii="Arial" w:hAnsi="Arial" w:cs="Arial"/>
          <w:sz w:val="18"/>
          <w:szCs w:val="18"/>
        </w:rPr>
        <w:t>nce</w:t>
      </w:r>
    </w:p>
    <w:p w14:paraId="4E576BBF" w14:textId="77777777" w:rsidR="001308A9" w:rsidRPr="001964D7" w:rsidRDefault="001308A9" w:rsidP="00926C9A">
      <w:pPr>
        <w:pStyle w:val="BodyText"/>
        <w:kinsoku w:val="0"/>
        <w:overflowPunct w:val="0"/>
        <w:spacing w:line="240" w:lineRule="atLeast"/>
        <w:ind w:left="0"/>
        <w:rPr>
          <w:rFonts w:ascii="Arial" w:hAnsi="Arial" w:cs="Arial"/>
          <w:sz w:val="16"/>
          <w:szCs w:val="16"/>
        </w:rPr>
      </w:pPr>
    </w:p>
    <w:p w14:paraId="0ACD5409" w14:textId="73A1E947" w:rsidR="001308A9" w:rsidRPr="00BB02DB" w:rsidRDefault="001308A9" w:rsidP="003B2306">
      <w:pPr>
        <w:pStyle w:val="Heading1"/>
        <w:tabs>
          <w:tab w:val="left" w:pos="2173"/>
        </w:tabs>
        <w:kinsoku w:val="0"/>
        <w:overflowPunct w:val="0"/>
        <w:spacing w:line="293" w:lineRule="exact"/>
        <w:ind w:left="454"/>
        <w:rPr>
          <w:rFonts w:ascii="Arial" w:hAnsi="Arial" w:cs="Arial"/>
          <w:b w:val="0"/>
          <w:bCs w:val="0"/>
          <w:sz w:val="22"/>
          <w:szCs w:val="22"/>
        </w:rPr>
      </w:pPr>
      <w:r w:rsidRPr="00BB02DB">
        <w:rPr>
          <w:rFonts w:ascii="Arial" w:hAnsi="Arial" w:cs="Arial"/>
          <w:spacing w:val="-1"/>
          <w:sz w:val="22"/>
          <w:szCs w:val="22"/>
        </w:rPr>
        <w:t>Section</w:t>
      </w:r>
      <w:r w:rsidRPr="00BB02DB">
        <w:rPr>
          <w:rFonts w:ascii="Arial" w:hAnsi="Arial" w:cs="Arial"/>
          <w:spacing w:val="-7"/>
          <w:sz w:val="22"/>
          <w:szCs w:val="22"/>
        </w:rPr>
        <w:t xml:space="preserve"> </w:t>
      </w:r>
      <w:r w:rsidR="009A0A3B">
        <w:rPr>
          <w:rFonts w:ascii="Arial" w:hAnsi="Arial" w:cs="Arial"/>
          <w:sz w:val="22"/>
          <w:szCs w:val="22"/>
        </w:rPr>
        <w:t>3</w:t>
      </w:r>
      <w:r w:rsidRPr="00BB02DB">
        <w:rPr>
          <w:rFonts w:ascii="Arial" w:hAnsi="Arial" w:cs="Arial"/>
          <w:sz w:val="22"/>
          <w:szCs w:val="22"/>
        </w:rPr>
        <w:t>:</w:t>
      </w:r>
      <w:r w:rsidRPr="00BB02DB">
        <w:rPr>
          <w:rFonts w:ascii="Arial" w:hAnsi="Arial" w:cs="Arial"/>
          <w:sz w:val="22"/>
          <w:szCs w:val="22"/>
        </w:rPr>
        <w:tab/>
      </w:r>
      <w:r w:rsidRPr="00BB02DB">
        <w:rPr>
          <w:rFonts w:ascii="Arial" w:hAnsi="Arial" w:cs="Arial"/>
          <w:spacing w:val="-1"/>
          <w:sz w:val="22"/>
          <w:szCs w:val="22"/>
        </w:rPr>
        <w:t>Sponsorship</w:t>
      </w:r>
    </w:p>
    <w:p w14:paraId="035EF3FC" w14:textId="76D90B45" w:rsidR="003F6962" w:rsidRPr="004C05A6" w:rsidRDefault="00F31D02" w:rsidP="00DA2670">
      <w:pPr>
        <w:pStyle w:val="BodyText"/>
        <w:tabs>
          <w:tab w:val="left" w:pos="1094"/>
        </w:tabs>
        <w:kinsoku w:val="0"/>
        <w:overflowPunct w:val="0"/>
        <w:spacing w:line="244" w:lineRule="exact"/>
        <w:ind w:left="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 xml:space="preserve">3.1 </w:t>
      </w:r>
      <w:r w:rsidR="003F6962">
        <w:rPr>
          <w:rFonts w:ascii="Arial" w:hAnsi="Arial" w:cs="Arial"/>
          <w:spacing w:val="-1"/>
          <w:sz w:val="18"/>
          <w:szCs w:val="18"/>
        </w:rPr>
        <w:t>Sponsorship request form</w:t>
      </w:r>
    </w:p>
    <w:p w14:paraId="74909E3D" w14:textId="7F924E79" w:rsidR="003F6962" w:rsidRPr="00BB02DB" w:rsidRDefault="00F31D02" w:rsidP="00DA2670">
      <w:pPr>
        <w:pStyle w:val="BodyText"/>
        <w:tabs>
          <w:tab w:val="left" w:pos="1094"/>
        </w:tabs>
        <w:kinsoku w:val="0"/>
        <w:overflowPunct w:val="0"/>
        <w:spacing w:line="244" w:lineRule="exact"/>
        <w:ind w:left="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3.2 </w:t>
      </w:r>
      <w:r w:rsidR="003F6962" w:rsidRPr="00BB02DB">
        <w:rPr>
          <w:rFonts w:ascii="Arial" w:hAnsi="Arial" w:cs="Arial"/>
          <w:sz w:val="18"/>
          <w:szCs w:val="18"/>
        </w:rPr>
        <w:t>Sponsor study risk assessment</w:t>
      </w:r>
    </w:p>
    <w:p w14:paraId="361B033B" w14:textId="2AD97444" w:rsidR="000C584B" w:rsidRDefault="00F31D02" w:rsidP="00DA2670">
      <w:pPr>
        <w:pStyle w:val="BodyText"/>
        <w:tabs>
          <w:tab w:val="left" w:pos="1094"/>
        </w:tabs>
        <w:kinsoku w:val="0"/>
        <w:overflowPunct w:val="0"/>
        <w:spacing w:line="244" w:lineRule="exact"/>
        <w:ind w:left="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3.3 </w:t>
      </w:r>
      <w:r w:rsidR="000C584B" w:rsidRPr="00BB02DB">
        <w:rPr>
          <w:rFonts w:ascii="Arial" w:hAnsi="Arial" w:cs="Arial"/>
          <w:sz w:val="18"/>
          <w:szCs w:val="18"/>
        </w:rPr>
        <w:t>Study Set Up and Management Plan</w:t>
      </w:r>
    </w:p>
    <w:p w14:paraId="0DBB40B8" w14:textId="10E798E0" w:rsidR="003F6962" w:rsidRPr="00BB02DB" w:rsidRDefault="00F31D02" w:rsidP="00DA2670">
      <w:pPr>
        <w:pStyle w:val="BodyText"/>
        <w:tabs>
          <w:tab w:val="left" w:pos="1094"/>
        </w:tabs>
        <w:kinsoku w:val="0"/>
        <w:overflowPunct w:val="0"/>
        <w:spacing w:line="244" w:lineRule="exact"/>
        <w:ind w:left="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3.4 S</w:t>
      </w:r>
      <w:r w:rsidR="003F6962" w:rsidRPr="00BB02DB">
        <w:rPr>
          <w:rFonts w:ascii="Arial" w:hAnsi="Arial" w:cs="Arial"/>
          <w:sz w:val="18"/>
          <w:szCs w:val="18"/>
        </w:rPr>
        <w:t>ponsorship</w:t>
      </w:r>
      <w:r w:rsidR="003F6962" w:rsidRPr="00BB02DB">
        <w:rPr>
          <w:rFonts w:ascii="Arial" w:hAnsi="Arial" w:cs="Arial"/>
          <w:spacing w:val="-5"/>
          <w:sz w:val="18"/>
          <w:szCs w:val="18"/>
        </w:rPr>
        <w:t xml:space="preserve"> </w:t>
      </w:r>
      <w:r w:rsidR="003F6962" w:rsidRPr="00BB02DB">
        <w:rPr>
          <w:rFonts w:ascii="Arial" w:hAnsi="Arial" w:cs="Arial"/>
          <w:sz w:val="18"/>
          <w:szCs w:val="18"/>
        </w:rPr>
        <w:t>letter</w:t>
      </w:r>
      <w:r w:rsidR="003F6962">
        <w:rPr>
          <w:rFonts w:ascii="Arial" w:hAnsi="Arial" w:cs="Arial"/>
          <w:sz w:val="18"/>
          <w:szCs w:val="18"/>
        </w:rPr>
        <w:t xml:space="preserve"> and Statement of Responsibilities</w:t>
      </w:r>
    </w:p>
    <w:p w14:paraId="41107A89" w14:textId="7FC91B63" w:rsidR="001308A9" w:rsidRPr="00BB02DB" w:rsidRDefault="00F31D02" w:rsidP="00DA2670">
      <w:pPr>
        <w:pStyle w:val="BodyText"/>
        <w:tabs>
          <w:tab w:val="left" w:pos="1094"/>
        </w:tabs>
        <w:kinsoku w:val="0"/>
        <w:overflowPunct w:val="0"/>
        <w:ind w:left="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3.</w:t>
      </w:r>
      <w:r w:rsidR="001816B6">
        <w:rPr>
          <w:rFonts w:ascii="Arial" w:hAnsi="Arial" w:cs="Arial"/>
          <w:spacing w:val="-1"/>
          <w:sz w:val="18"/>
          <w:szCs w:val="18"/>
        </w:rPr>
        <w:t>5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 w:rsidR="000C584B" w:rsidRPr="00BB02DB">
        <w:rPr>
          <w:rFonts w:ascii="Arial" w:hAnsi="Arial" w:cs="Arial"/>
          <w:spacing w:val="-1"/>
          <w:sz w:val="18"/>
          <w:szCs w:val="18"/>
        </w:rPr>
        <w:t xml:space="preserve">Set up </w:t>
      </w:r>
      <w:r w:rsidR="003E2DD6">
        <w:rPr>
          <w:rFonts w:ascii="Arial" w:hAnsi="Arial" w:cs="Arial"/>
          <w:spacing w:val="-12"/>
          <w:sz w:val="18"/>
          <w:szCs w:val="18"/>
        </w:rPr>
        <w:t xml:space="preserve">correspondence with sponsor and any other </w:t>
      </w:r>
      <w:r w:rsidR="001308A9" w:rsidRPr="00BB02DB">
        <w:rPr>
          <w:rFonts w:ascii="Arial" w:hAnsi="Arial" w:cs="Arial"/>
          <w:spacing w:val="-1"/>
          <w:sz w:val="18"/>
          <w:szCs w:val="18"/>
        </w:rPr>
        <w:t>sponsor</w:t>
      </w:r>
      <w:r w:rsidR="003F6962">
        <w:rPr>
          <w:rFonts w:ascii="Arial" w:hAnsi="Arial" w:cs="Arial"/>
          <w:spacing w:val="-1"/>
          <w:sz w:val="18"/>
          <w:szCs w:val="18"/>
        </w:rPr>
        <w:t>ship</w:t>
      </w:r>
      <w:r w:rsidR="003E2DD6">
        <w:rPr>
          <w:rFonts w:ascii="Arial" w:hAnsi="Arial" w:cs="Arial"/>
          <w:spacing w:val="-1"/>
          <w:sz w:val="18"/>
          <w:szCs w:val="18"/>
        </w:rPr>
        <w:t>-related</w:t>
      </w:r>
      <w:r w:rsidR="001308A9" w:rsidRPr="00BB02DB">
        <w:rPr>
          <w:rFonts w:ascii="Arial" w:hAnsi="Arial" w:cs="Arial"/>
          <w:spacing w:val="-11"/>
          <w:sz w:val="18"/>
          <w:szCs w:val="18"/>
        </w:rPr>
        <w:t xml:space="preserve"> </w:t>
      </w:r>
      <w:r w:rsidR="003E2DD6">
        <w:rPr>
          <w:rFonts w:ascii="Arial" w:hAnsi="Arial" w:cs="Arial"/>
          <w:spacing w:val="-1"/>
          <w:sz w:val="18"/>
          <w:szCs w:val="18"/>
        </w:rPr>
        <w:t>issues</w:t>
      </w:r>
    </w:p>
    <w:p w14:paraId="3039B962" w14:textId="77777777" w:rsidR="001308A9" w:rsidRPr="001964D7" w:rsidRDefault="001308A9" w:rsidP="00926C9A">
      <w:pPr>
        <w:pStyle w:val="BodyText"/>
        <w:kinsoku w:val="0"/>
        <w:overflowPunct w:val="0"/>
        <w:spacing w:line="240" w:lineRule="atLeast"/>
        <w:ind w:left="0"/>
        <w:rPr>
          <w:rFonts w:ascii="Arial" w:hAnsi="Arial" w:cs="Arial"/>
          <w:color w:val="0070C0"/>
          <w:sz w:val="16"/>
          <w:szCs w:val="16"/>
        </w:rPr>
      </w:pPr>
    </w:p>
    <w:p w14:paraId="3189A664" w14:textId="592280C7" w:rsidR="001308A9" w:rsidRPr="00BB02DB" w:rsidRDefault="001308A9" w:rsidP="003B2306">
      <w:pPr>
        <w:pStyle w:val="Heading1"/>
        <w:tabs>
          <w:tab w:val="left" w:pos="2173"/>
        </w:tabs>
        <w:kinsoku w:val="0"/>
        <w:overflowPunct w:val="0"/>
        <w:ind w:left="454"/>
        <w:rPr>
          <w:rFonts w:ascii="Arial" w:hAnsi="Arial" w:cs="Arial"/>
          <w:spacing w:val="-1"/>
          <w:sz w:val="22"/>
          <w:szCs w:val="22"/>
        </w:rPr>
      </w:pPr>
      <w:r w:rsidRPr="00BB02DB">
        <w:rPr>
          <w:rFonts w:ascii="Arial" w:hAnsi="Arial" w:cs="Arial"/>
          <w:spacing w:val="-1"/>
          <w:sz w:val="22"/>
          <w:szCs w:val="22"/>
        </w:rPr>
        <w:t>Section</w:t>
      </w:r>
      <w:r w:rsidRPr="00BB02DB">
        <w:rPr>
          <w:rFonts w:ascii="Arial" w:hAnsi="Arial" w:cs="Arial"/>
          <w:spacing w:val="-7"/>
          <w:sz w:val="22"/>
          <w:szCs w:val="22"/>
        </w:rPr>
        <w:t xml:space="preserve"> </w:t>
      </w:r>
      <w:r w:rsidR="009A0A3B">
        <w:rPr>
          <w:rFonts w:ascii="Arial" w:hAnsi="Arial" w:cs="Arial"/>
          <w:sz w:val="22"/>
          <w:szCs w:val="22"/>
        </w:rPr>
        <w:t>4</w:t>
      </w:r>
      <w:r w:rsidRPr="00BB02DB">
        <w:rPr>
          <w:rFonts w:ascii="Arial" w:hAnsi="Arial" w:cs="Arial"/>
          <w:sz w:val="22"/>
          <w:szCs w:val="22"/>
        </w:rPr>
        <w:t>:</w:t>
      </w:r>
      <w:r w:rsidRPr="00BB02DB">
        <w:rPr>
          <w:rFonts w:ascii="Arial" w:hAnsi="Arial" w:cs="Arial"/>
          <w:sz w:val="22"/>
          <w:szCs w:val="22"/>
        </w:rPr>
        <w:tab/>
      </w:r>
      <w:r w:rsidRPr="00BB02DB">
        <w:rPr>
          <w:rFonts w:ascii="Arial" w:hAnsi="Arial" w:cs="Arial"/>
          <w:spacing w:val="-1"/>
          <w:sz w:val="22"/>
          <w:szCs w:val="22"/>
        </w:rPr>
        <w:t>Approvals</w:t>
      </w:r>
      <w:r w:rsidRPr="00BB02DB">
        <w:rPr>
          <w:rFonts w:ascii="Arial" w:hAnsi="Arial" w:cs="Arial"/>
          <w:spacing w:val="-9"/>
          <w:sz w:val="22"/>
          <w:szCs w:val="22"/>
        </w:rPr>
        <w:t xml:space="preserve"> </w:t>
      </w:r>
      <w:r w:rsidRPr="00BB02DB">
        <w:rPr>
          <w:rFonts w:ascii="Arial" w:hAnsi="Arial" w:cs="Arial"/>
          <w:spacing w:val="-1"/>
          <w:sz w:val="22"/>
          <w:szCs w:val="22"/>
        </w:rPr>
        <w:t>and</w:t>
      </w:r>
      <w:r w:rsidRPr="00BB02DB">
        <w:rPr>
          <w:rFonts w:ascii="Arial" w:hAnsi="Arial" w:cs="Arial"/>
          <w:spacing w:val="-6"/>
          <w:sz w:val="22"/>
          <w:szCs w:val="22"/>
        </w:rPr>
        <w:t xml:space="preserve"> </w:t>
      </w:r>
      <w:r w:rsidRPr="00BB02DB">
        <w:rPr>
          <w:rFonts w:ascii="Arial" w:hAnsi="Arial" w:cs="Arial"/>
          <w:spacing w:val="-1"/>
          <w:sz w:val="22"/>
          <w:szCs w:val="22"/>
        </w:rPr>
        <w:t>Permissions</w:t>
      </w:r>
    </w:p>
    <w:p w14:paraId="7F929935" w14:textId="360C9345" w:rsidR="008A1F93" w:rsidRDefault="008A1F93" w:rsidP="00DF6367">
      <w:pPr>
        <w:pStyle w:val="BodyText"/>
        <w:tabs>
          <w:tab w:val="left" w:pos="1094"/>
        </w:tabs>
        <w:kinsoku w:val="0"/>
        <w:overflowPunct w:val="0"/>
        <w:spacing w:line="244" w:lineRule="exact"/>
        <w:ind w:left="454" w:hanging="3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4.1</w:t>
      </w:r>
      <w:r>
        <w:rPr>
          <w:rFonts w:ascii="Arial" w:hAnsi="Arial" w:cs="Arial"/>
          <w:sz w:val="18"/>
          <w:szCs w:val="18"/>
        </w:rPr>
        <w:tab/>
        <w:t>NIHR portfolio adoption</w:t>
      </w:r>
    </w:p>
    <w:p w14:paraId="7C5A17BC" w14:textId="0239069F" w:rsidR="00DF6367" w:rsidRPr="00DA2670" w:rsidRDefault="00DA2670" w:rsidP="0088019E">
      <w:pPr>
        <w:pStyle w:val="BodyText"/>
        <w:tabs>
          <w:tab w:val="left" w:pos="1094"/>
        </w:tabs>
        <w:kinsoku w:val="0"/>
        <w:overflowPunct w:val="0"/>
        <w:spacing w:line="244" w:lineRule="exact"/>
        <w:ind w:left="454" w:hanging="363"/>
        <w:rPr>
          <w:rFonts w:ascii="Arial" w:hAnsi="Arial" w:cs="Arial"/>
          <w:sz w:val="18"/>
          <w:szCs w:val="18"/>
        </w:rPr>
      </w:pPr>
      <w:r w:rsidRPr="00DA2670">
        <w:rPr>
          <w:rFonts w:ascii="Arial" w:hAnsi="Arial" w:cs="Arial"/>
          <w:sz w:val="18"/>
          <w:szCs w:val="18"/>
        </w:rPr>
        <w:t>4.</w:t>
      </w:r>
      <w:r w:rsidR="008A1F93">
        <w:rPr>
          <w:rFonts w:ascii="Arial" w:hAnsi="Arial" w:cs="Arial"/>
          <w:sz w:val="18"/>
          <w:szCs w:val="18"/>
        </w:rPr>
        <w:t>2</w:t>
      </w:r>
      <w:r w:rsidRPr="00DA2670">
        <w:rPr>
          <w:rFonts w:ascii="Arial" w:hAnsi="Arial" w:cs="Arial"/>
          <w:sz w:val="18"/>
          <w:szCs w:val="18"/>
        </w:rPr>
        <w:t xml:space="preserve"> </w:t>
      </w:r>
      <w:r w:rsidR="003F6962" w:rsidRPr="00DA2670">
        <w:rPr>
          <w:rFonts w:ascii="Arial" w:hAnsi="Arial" w:cs="Arial"/>
          <w:sz w:val="18"/>
          <w:szCs w:val="18"/>
        </w:rPr>
        <w:t xml:space="preserve">HRA </w:t>
      </w:r>
      <w:r w:rsidR="00AD7EE0">
        <w:rPr>
          <w:rFonts w:ascii="Arial" w:hAnsi="Arial" w:cs="Arial"/>
          <w:sz w:val="18"/>
          <w:szCs w:val="18"/>
        </w:rPr>
        <w:t>a</w:t>
      </w:r>
      <w:r w:rsidR="00DF6367" w:rsidRPr="00DA2670">
        <w:rPr>
          <w:rFonts w:ascii="Arial" w:hAnsi="Arial" w:cs="Arial"/>
          <w:sz w:val="18"/>
          <w:szCs w:val="18"/>
        </w:rPr>
        <w:t>pproval</w:t>
      </w:r>
      <w:r w:rsidR="00AD7EE0">
        <w:rPr>
          <w:rFonts w:ascii="Arial" w:hAnsi="Arial" w:cs="Arial"/>
          <w:sz w:val="18"/>
          <w:szCs w:val="18"/>
        </w:rPr>
        <w:t>s</w:t>
      </w:r>
    </w:p>
    <w:p w14:paraId="051D5A3B" w14:textId="60BFC1F9" w:rsidR="007D268F" w:rsidRPr="00DA2670" w:rsidRDefault="00DA2670" w:rsidP="00685F89">
      <w:pPr>
        <w:pStyle w:val="ListParagraph"/>
        <w:spacing w:line="244" w:lineRule="exact"/>
        <w:ind w:left="454" w:hanging="363"/>
        <w:rPr>
          <w:rFonts w:ascii="Arial" w:hAnsi="Arial" w:cs="Arial"/>
          <w:sz w:val="18"/>
          <w:szCs w:val="18"/>
        </w:rPr>
      </w:pPr>
      <w:r w:rsidRPr="00DA2670">
        <w:rPr>
          <w:rFonts w:ascii="Arial" w:hAnsi="Arial" w:cs="Arial"/>
          <w:bCs/>
          <w:sz w:val="18"/>
          <w:szCs w:val="18"/>
        </w:rPr>
        <w:t>4.</w:t>
      </w:r>
      <w:r w:rsidR="008A1F93">
        <w:rPr>
          <w:rFonts w:ascii="Arial" w:hAnsi="Arial" w:cs="Arial"/>
          <w:bCs/>
          <w:sz w:val="18"/>
          <w:szCs w:val="18"/>
        </w:rPr>
        <w:t>3</w:t>
      </w:r>
      <w:r w:rsidRPr="00DA2670">
        <w:rPr>
          <w:rFonts w:ascii="Arial" w:hAnsi="Arial" w:cs="Arial"/>
          <w:bCs/>
          <w:sz w:val="18"/>
          <w:szCs w:val="18"/>
        </w:rPr>
        <w:t xml:space="preserve"> </w:t>
      </w:r>
      <w:r w:rsidR="007D268F" w:rsidRPr="00DA2670">
        <w:rPr>
          <w:rFonts w:ascii="Arial" w:hAnsi="Arial" w:cs="Arial"/>
          <w:bCs/>
          <w:sz w:val="18"/>
          <w:szCs w:val="18"/>
        </w:rPr>
        <w:t xml:space="preserve">REC </w:t>
      </w:r>
      <w:r w:rsidR="00AD7EE0">
        <w:rPr>
          <w:rFonts w:ascii="Arial" w:hAnsi="Arial" w:cs="Arial"/>
          <w:bCs/>
          <w:sz w:val="18"/>
          <w:szCs w:val="18"/>
        </w:rPr>
        <w:t>a</w:t>
      </w:r>
      <w:r w:rsidR="007D268F" w:rsidRPr="00DA2670">
        <w:rPr>
          <w:rFonts w:ascii="Arial" w:hAnsi="Arial" w:cs="Arial"/>
          <w:bCs/>
          <w:sz w:val="18"/>
          <w:szCs w:val="18"/>
        </w:rPr>
        <w:t>pprovals</w:t>
      </w:r>
    </w:p>
    <w:p w14:paraId="3121E2E8" w14:textId="378160DA" w:rsidR="00DF6367" w:rsidRPr="00DA2670" w:rsidRDefault="00DA2670" w:rsidP="00685F89">
      <w:pPr>
        <w:spacing w:line="244" w:lineRule="exact"/>
        <w:ind w:left="454" w:hanging="363"/>
        <w:rPr>
          <w:rFonts w:ascii="Arial" w:hAnsi="Arial" w:cs="Arial"/>
          <w:sz w:val="18"/>
          <w:szCs w:val="18"/>
        </w:rPr>
      </w:pPr>
      <w:r w:rsidRPr="00DA2670">
        <w:rPr>
          <w:rFonts w:ascii="Arial" w:hAnsi="Arial" w:cs="Arial"/>
          <w:sz w:val="18"/>
          <w:szCs w:val="18"/>
        </w:rPr>
        <w:t>4.</w:t>
      </w:r>
      <w:r w:rsidR="008A1F93">
        <w:rPr>
          <w:rFonts w:ascii="Arial" w:hAnsi="Arial" w:cs="Arial"/>
          <w:sz w:val="18"/>
          <w:szCs w:val="18"/>
        </w:rPr>
        <w:t>4</w:t>
      </w:r>
      <w:r w:rsidRPr="00DA2670">
        <w:rPr>
          <w:rFonts w:ascii="Arial" w:hAnsi="Arial" w:cs="Arial"/>
          <w:sz w:val="18"/>
          <w:szCs w:val="18"/>
        </w:rPr>
        <w:t xml:space="preserve"> </w:t>
      </w:r>
      <w:r w:rsidR="00DF6367" w:rsidRPr="00DA2670">
        <w:rPr>
          <w:rFonts w:ascii="Arial" w:hAnsi="Arial" w:cs="Arial"/>
          <w:sz w:val="18"/>
          <w:szCs w:val="18"/>
        </w:rPr>
        <w:t xml:space="preserve">MHRA </w:t>
      </w:r>
      <w:r w:rsidR="00AD7EE0">
        <w:rPr>
          <w:rFonts w:ascii="Arial" w:hAnsi="Arial" w:cs="Arial"/>
          <w:sz w:val="18"/>
          <w:szCs w:val="18"/>
        </w:rPr>
        <w:t>a</w:t>
      </w:r>
      <w:r w:rsidR="00DF6367" w:rsidRPr="00DA2670">
        <w:rPr>
          <w:rFonts w:ascii="Arial" w:hAnsi="Arial" w:cs="Arial"/>
          <w:sz w:val="18"/>
          <w:szCs w:val="18"/>
        </w:rPr>
        <w:t xml:space="preserve">pprovals </w:t>
      </w:r>
    </w:p>
    <w:p w14:paraId="54BE9AC5" w14:textId="796D4B2E" w:rsidR="00F864E8" w:rsidRDefault="00DA2670" w:rsidP="00DA2670">
      <w:pPr>
        <w:pStyle w:val="BodyText"/>
        <w:tabs>
          <w:tab w:val="left" w:pos="1094"/>
        </w:tabs>
        <w:kinsoku w:val="0"/>
        <w:overflowPunct w:val="0"/>
        <w:spacing w:line="244" w:lineRule="exact"/>
        <w:ind w:left="91"/>
        <w:rPr>
          <w:rFonts w:ascii="Arial" w:hAnsi="Arial" w:cs="Arial"/>
          <w:sz w:val="18"/>
          <w:szCs w:val="18"/>
        </w:rPr>
      </w:pPr>
      <w:r w:rsidRPr="00DA2670">
        <w:rPr>
          <w:rFonts w:ascii="Arial" w:hAnsi="Arial" w:cs="Arial"/>
          <w:sz w:val="18"/>
          <w:szCs w:val="18"/>
        </w:rPr>
        <w:t>4.</w:t>
      </w:r>
      <w:r w:rsidR="008A1F93">
        <w:rPr>
          <w:rFonts w:ascii="Arial" w:hAnsi="Arial" w:cs="Arial"/>
          <w:sz w:val="18"/>
          <w:szCs w:val="18"/>
        </w:rPr>
        <w:t>5</w:t>
      </w:r>
      <w:r w:rsidRPr="00DA2670">
        <w:rPr>
          <w:rFonts w:ascii="Arial" w:hAnsi="Arial" w:cs="Arial"/>
          <w:sz w:val="18"/>
          <w:szCs w:val="18"/>
        </w:rPr>
        <w:t xml:space="preserve"> </w:t>
      </w:r>
      <w:r w:rsidR="00F864E8" w:rsidRPr="00DA2670">
        <w:rPr>
          <w:rFonts w:ascii="Arial" w:hAnsi="Arial" w:cs="Arial"/>
          <w:sz w:val="18"/>
          <w:szCs w:val="18"/>
        </w:rPr>
        <w:t>Other agency approvals</w:t>
      </w:r>
    </w:p>
    <w:p w14:paraId="7D99F5FA" w14:textId="167E7EB2" w:rsidR="002D59F2" w:rsidRPr="00DA2670" w:rsidRDefault="002D59F2" w:rsidP="00DA2670">
      <w:pPr>
        <w:pStyle w:val="BodyText"/>
        <w:tabs>
          <w:tab w:val="left" w:pos="1094"/>
        </w:tabs>
        <w:kinsoku w:val="0"/>
        <w:overflowPunct w:val="0"/>
        <w:spacing w:line="244" w:lineRule="exact"/>
        <w:ind w:left="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4.6 Sponsor permission to greenlight sites</w:t>
      </w:r>
    </w:p>
    <w:p w14:paraId="4DDE1F32" w14:textId="77777777" w:rsidR="001308A9" w:rsidRPr="001964D7" w:rsidRDefault="001308A9" w:rsidP="00926C9A">
      <w:pPr>
        <w:pStyle w:val="BodyText"/>
        <w:kinsoku w:val="0"/>
        <w:overflowPunct w:val="0"/>
        <w:spacing w:line="240" w:lineRule="atLeast"/>
        <w:ind w:left="0"/>
        <w:rPr>
          <w:rFonts w:ascii="Arial" w:hAnsi="Arial" w:cs="Arial"/>
          <w:color w:val="0070C0"/>
          <w:sz w:val="16"/>
          <w:szCs w:val="16"/>
        </w:rPr>
      </w:pPr>
    </w:p>
    <w:p w14:paraId="28EAFA57" w14:textId="37DC5122" w:rsidR="00D37B67" w:rsidRPr="00993FB0" w:rsidRDefault="00D37B67" w:rsidP="00D37B67">
      <w:pPr>
        <w:pStyle w:val="BodyText"/>
        <w:tabs>
          <w:tab w:val="left" w:pos="1892"/>
        </w:tabs>
        <w:kinsoku w:val="0"/>
        <w:overflowPunct w:val="0"/>
        <w:spacing w:line="293" w:lineRule="exact"/>
        <w:ind w:left="454"/>
        <w:rPr>
          <w:rFonts w:ascii="Arial" w:hAnsi="Arial" w:cs="Arial"/>
          <w:b/>
          <w:bCs/>
          <w:spacing w:val="-1"/>
          <w:sz w:val="22"/>
          <w:szCs w:val="22"/>
        </w:rPr>
      </w:pPr>
      <w:r w:rsidRPr="00993FB0">
        <w:rPr>
          <w:rFonts w:ascii="Arial" w:hAnsi="Arial" w:cs="Arial"/>
          <w:b/>
          <w:bCs/>
          <w:spacing w:val="-1"/>
          <w:sz w:val="22"/>
          <w:szCs w:val="22"/>
        </w:rPr>
        <w:t>Section</w:t>
      </w:r>
      <w:r w:rsidRPr="00993FB0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-8"/>
          <w:sz w:val="22"/>
          <w:szCs w:val="22"/>
        </w:rPr>
        <w:t>5</w:t>
      </w:r>
      <w:r w:rsidRPr="00993FB0">
        <w:rPr>
          <w:rFonts w:ascii="Arial" w:hAnsi="Arial" w:cs="Arial"/>
          <w:b/>
          <w:bCs/>
          <w:sz w:val="22"/>
          <w:szCs w:val="22"/>
        </w:rPr>
        <w:t>:</w:t>
      </w:r>
      <w:r w:rsidRPr="00993FB0">
        <w:rPr>
          <w:rFonts w:ascii="Arial" w:hAnsi="Arial" w:cs="Arial"/>
          <w:b/>
          <w:bCs/>
          <w:sz w:val="22"/>
          <w:szCs w:val="22"/>
        </w:rPr>
        <w:tab/>
      </w:r>
      <w:r w:rsidRPr="00993FB0">
        <w:rPr>
          <w:rFonts w:ascii="Arial" w:hAnsi="Arial" w:cs="Arial"/>
          <w:b/>
          <w:bCs/>
          <w:spacing w:val="-1"/>
          <w:sz w:val="22"/>
          <w:szCs w:val="22"/>
        </w:rPr>
        <w:t>Amendments</w:t>
      </w:r>
    </w:p>
    <w:p w14:paraId="4A8B1CA5" w14:textId="6DD07A76" w:rsidR="003C5651" w:rsidRDefault="00261D96" w:rsidP="00D37B67">
      <w:pPr>
        <w:pStyle w:val="BodyText"/>
        <w:tabs>
          <w:tab w:val="left" w:pos="1892"/>
        </w:tabs>
        <w:kinsoku w:val="0"/>
        <w:overflowPunct w:val="0"/>
        <w:spacing w:line="244" w:lineRule="exact"/>
        <w:ind w:left="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 w:rsidR="00D37B67">
        <w:rPr>
          <w:rFonts w:ascii="Arial" w:hAnsi="Arial" w:cs="Arial"/>
          <w:sz w:val="18"/>
          <w:szCs w:val="18"/>
        </w:rPr>
        <w:t>1 Amendments</w:t>
      </w:r>
    </w:p>
    <w:p w14:paraId="5C6CF6A3" w14:textId="77777777" w:rsidR="00D37B67" w:rsidRPr="00926C9A" w:rsidRDefault="00D37B67" w:rsidP="00926C9A">
      <w:pPr>
        <w:pStyle w:val="Heading1"/>
        <w:tabs>
          <w:tab w:val="left" w:pos="2173"/>
        </w:tabs>
        <w:kinsoku w:val="0"/>
        <w:overflowPunct w:val="0"/>
        <w:spacing w:line="240" w:lineRule="atLeast"/>
        <w:ind w:left="0"/>
        <w:rPr>
          <w:rFonts w:ascii="Arial" w:hAnsi="Arial" w:cs="Arial"/>
          <w:b w:val="0"/>
          <w:spacing w:val="-1"/>
          <w:sz w:val="16"/>
          <w:szCs w:val="16"/>
        </w:rPr>
      </w:pPr>
    </w:p>
    <w:p w14:paraId="08DAB688" w14:textId="70EA288E" w:rsidR="00180986" w:rsidRPr="001962EA" w:rsidRDefault="00180986" w:rsidP="00180986">
      <w:pPr>
        <w:pStyle w:val="Heading1"/>
        <w:tabs>
          <w:tab w:val="left" w:pos="2173"/>
        </w:tabs>
        <w:kinsoku w:val="0"/>
        <w:overflowPunct w:val="0"/>
        <w:spacing w:line="293" w:lineRule="exact"/>
        <w:ind w:left="454"/>
        <w:rPr>
          <w:rFonts w:ascii="Arial" w:hAnsi="Arial" w:cs="Arial"/>
          <w:b w:val="0"/>
          <w:bCs w:val="0"/>
          <w:sz w:val="22"/>
          <w:szCs w:val="22"/>
        </w:rPr>
      </w:pPr>
      <w:r w:rsidRPr="001962EA">
        <w:rPr>
          <w:rFonts w:ascii="Arial" w:hAnsi="Arial" w:cs="Arial"/>
          <w:spacing w:val="-1"/>
          <w:sz w:val="22"/>
          <w:szCs w:val="22"/>
        </w:rPr>
        <w:t>Section</w:t>
      </w:r>
      <w:r w:rsidRPr="001962EA">
        <w:rPr>
          <w:rFonts w:ascii="Arial" w:hAnsi="Arial" w:cs="Arial"/>
          <w:spacing w:val="-7"/>
          <w:sz w:val="22"/>
          <w:szCs w:val="22"/>
        </w:rPr>
        <w:t xml:space="preserve"> </w:t>
      </w:r>
      <w:r w:rsidR="00D37B67">
        <w:rPr>
          <w:rFonts w:ascii="Arial" w:hAnsi="Arial" w:cs="Arial"/>
          <w:sz w:val="22"/>
          <w:szCs w:val="22"/>
        </w:rPr>
        <w:t>6</w:t>
      </w:r>
      <w:r w:rsidRPr="001962EA">
        <w:rPr>
          <w:rFonts w:ascii="Arial" w:hAnsi="Arial" w:cs="Arial"/>
          <w:sz w:val="22"/>
          <w:szCs w:val="22"/>
        </w:rPr>
        <w:t>:</w:t>
      </w:r>
      <w:r w:rsidRPr="001962EA">
        <w:rPr>
          <w:rFonts w:ascii="Arial" w:hAnsi="Arial" w:cs="Arial"/>
          <w:sz w:val="22"/>
          <w:szCs w:val="22"/>
        </w:rPr>
        <w:tab/>
      </w:r>
      <w:r w:rsidR="001D5449" w:rsidRPr="001962EA">
        <w:rPr>
          <w:rFonts w:ascii="Arial" w:hAnsi="Arial" w:cs="Arial"/>
          <w:sz w:val="22"/>
          <w:szCs w:val="22"/>
        </w:rPr>
        <w:t>Trial</w:t>
      </w:r>
      <w:r w:rsidRPr="001962EA">
        <w:rPr>
          <w:rFonts w:ascii="Arial" w:hAnsi="Arial" w:cs="Arial"/>
          <w:spacing w:val="-12"/>
          <w:sz w:val="22"/>
          <w:szCs w:val="22"/>
        </w:rPr>
        <w:t xml:space="preserve"> </w:t>
      </w:r>
      <w:r w:rsidR="00AD7EE0">
        <w:rPr>
          <w:rFonts w:ascii="Arial" w:hAnsi="Arial" w:cs="Arial"/>
          <w:spacing w:val="-1"/>
          <w:sz w:val="22"/>
          <w:szCs w:val="22"/>
        </w:rPr>
        <w:t>D</w:t>
      </w:r>
      <w:r w:rsidRPr="001962EA">
        <w:rPr>
          <w:rFonts w:ascii="Arial" w:hAnsi="Arial" w:cs="Arial"/>
          <w:spacing w:val="-1"/>
          <w:sz w:val="22"/>
          <w:szCs w:val="22"/>
        </w:rPr>
        <w:t>ocuments</w:t>
      </w:r>
    </w:p>
    <w:p w14:paraId="1AD439EE" w14:textId="6222D1BC" w:rsidR="00685F89" w:rsidRPr="00685F89" w:rsidRDefault="00261D96" w:rsidP="00685F89">
      <w:pPr>
        <w:autoSpaceDE w:val="0"/>
        <w:autoSpaceDN w:val="0"/>
        <w:adjustRightInd w:val="0"/>
        <w:spacing w:line="244" w:lineRule="exact"/>
        <w:ind w:left="454" w:hanging="363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6</w:t>
      </w:r>
      <w:r w:rsidR="00685F89" w:rsidRPr="00685F89">
        <w:rPr>
          <w:rFonts w:ascii="Arial" w:hAnsi="Arial" w:cs="Arial"/>
          <w:bCs/>
          <w:sz w:val="18"/>
          <w:szCs w:val="18"/>
        </w:rPr>
        <w:t>.1 Protocol</w:t>
      </w:r>
    </w:p>
    <w:p w14:paraId="3B857289" w14:textId="6CD506C4" w:rsidR="00685F89" w:rsidRDefault="00261D96" w:rsidP="00685F89">
      <w:pPr>
        <w:autoSpaceDE w:val="0"/>
        <w:autoSpaceDN w:val="0"/>
        <w:adjustRightInd w:val="0"/>
        <w:spacing w:line="244" w:lineRule="exact"/>
        <w:ind w:left="454" w:hanging="363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6</w:t>
      </w:r>
      <w:r w:rsidR="00685F89" w:rsidRPr="00685F89">
        <w:rPr>
          <w:rFonts w:ascii="Arial" w:hAnsi="Arial" w:cs="Arial"/>
          <w:bCs/>
          <w:sz w:val="18"/>
          <w:szCs w:val="18"/>
        </w:rPr>
        <w:t xml:space="preserve">.2 Participant </w:t>
      </w:r>
      <w:r w:rsidR="00AD7EE0">
        <w:rPr>
          <w:rFonts w:ascii="Arial" w:hAnsi="Arial" w:cs="Arial"/>
          <w:bCs/>
          <w:sz w:val="18"/>
          <w:szCs w:val="18"/>
        </w:rPr>
        <w:t>i</w:t>
      </w:r>
      <w:r w:rsidR="00685F89" w:rsidRPr="00685F89">
        <w:rPr>
          <w:rFonts w:ascii="Arial" w:hAnsi="Arial" w:cs="Arial"/>
          <w:bCs/>
          <w:sz w:val="18"/>
          <w:szCs w:val="18"/>
        </w:rPr>
        <w:t>nformation</w:t>
      </w:r>
      <w:r w:rsidR="00926359">
        <w:rPr>
          <w:rFonts w:ascii="Arial" w:hAnsi="Arial" w:cs="Arial"/>
          <w:bCs/>
          <w:sz w:val="18"/>
          <w:szCs w:val="18"/>
        </w:rPr>
        <w:t xml:space="preserve"> l</w:t>
      </w:r>
      <w:r w:rsidR="00685F89" w:rsidRPr="00685F89">
        <w:rPr>
          <w:rFonts w:ascii="Arial" w:hAnsi="Arial" w:cs="Arial"/>
          <w:bCs/>
          <w:sz w:val="18"/>
          <w:szCs w:val="18"/>
        </w:rPr>
        <w:t xml:space="preserve">eaflet (PIL), </w:t>
      </w:r>
      <w:r w:rsidR="00AD7EE0">
        <w:rPr>
          <w:rFonts w:ascii="Arial" w:hAnsi="Arial" w:cs="Arial"/>
          <w:bCs/>
          <w:sz w:val="18"/>
          <w:szCs w:val="18"/>
        </w:rPr>
        <w:t>i</w:t>
      </w:r>
      <w:r w:rsidR="00685F89" w:rsidRPr="00685F89">
        <w:rPr>
          <w:rFonts w:ascii="Arial" w:hAnsi="Arial" w:cs="Arial"/>
          <w:bCs/>
          <w:sz w:val="18"/>
          <w:szCs w:val="18"/>
        </w:rPr>
        <w:t xml:space="preserve">nformed </w:t>
      </w:r>
      <w:r w:rsidR="00AD7EE0">
        <w:rPr>
          <w:rFonts w:ascii="Arial" w:hAnsi="Arial" w:cs="Arial"/>
          <w:bCs/>
          <w:sz w:val="18"/>
          <w:szCs w:val="18"/>
        </w:rPr>
        <w:t>c</w:t>
      </w:r>
      <w:r w:rsidR="00685F89" w:rsidRPr="00685F89">
        <w:rPr>
          <w:rFonts w:ascii="Arial" w:hAnsi="Arial" w:cs="Arial"/>
          <w:bCs/>
          <w:sz w:val="18"/>
          <w:szCs w:val="18"/>
        </w:rPr>
        <w:t xml:space="preserve">onsent </w:t>
      </w:r>
      <w:r w:rsidR="00AD7EE0">
        <w:rPr>
          <w:rFonts w:ascii="Arial" w:hAnsi="Arial" w:cs="Arial"/>
          <w:bCs/>
          <w:sz w:val="18"/>
          <w:szCs w:val="18"/>
        </w:rPr>
        <w:t>f</w:t>
      </w:r>
      <w:r w:rsidR="00685F89" w:rsidRPr="00685F89">
        <w:rPr>
          <w:rFonts w:ascii="Arial" w:hAnsi="Arial" w:cs="Arial"/>
          <w:bCs/>
          <w:sz w:val="18"/>
          <w:szCs w:val="18"/>
        </w:rPr>
        <w:t xml:space="preserve">orm (ICF), </w:t>
      </w:r>
      <w:r w:rsidR="00AD7EE0">
        <w:rPr>
          <w:rFonts w:ascii="Arial" w:hAnsi="Arial" w:cs="Arial"/>
          <w:bCs/>
          <w:sz w:val="18"/>
          <w:szCs w:val="18"/>
        </w:rPr>
        <w:t>i</w:t>
      </w:r>
      <w:r w:rsidR="00685F89" w:rsidRPr="00685F89">
        <w:rPr>
          <w:rFonts w:ascii="Arial" w:hAnsi="Arial" w:cs="Arial"/>
          <w:bCs/>
          <w:sz w:val="18"/>
          <w:szCs w:val="18"/>
        </w:rPr>
        <w:t xml:space="preserve">nvitation letter and any other written information to patients </w:t>
      </w:r>
    </w:p>
    <w:p w14:paraId="79550CFA" w14:textId="43717581" w:rsidR="00685F89" w:rsidRDefault="00261D96" w:rsidP="00685F89">
      <w:pPr>
        <w:autoSpaceDE w:val="0"/>
        <w:autoSpaceDN w:val="0"/>
        <w:adjustRightInd w:val="0"/>
        <w:spacing w:line="244" w:lineRule="exact"/>
        <w:ind w:left="454" w:hanging="363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6</w:t>
      </w:r>
      <w:r w:rsidR="00685F89">
        <w:rPr>
          <w:rFonts w:ascii="Arial" w:hAnsi="Arial" w:cs="Arial"/>
          <w:bCs/>
          <w:sz w:val="18"/>
          <w:szCs w:val="18"/>
        </w:rPr>
        <w:t xml:space="preserve">.3 GP </w:t>
      </w:r>
      <w:r w:rsidR="00AD7EE0">
        <w:rPr>
          <w:rFonts w:ascii="Arial" w:hAnsi="Arial" w:cs="Arial"/>
          <w:bCs/>
          <w:sz w:val="18"/>
          <w:szCs w:val="18"/>
        </w:rPr>
        <w:t>l</w:t>
      </w:r>
      <w:r w:rsidR="00685F89">
        <w:rPr>
          <w:rFonts w:ascii="Arial" w:hAnsi="Arial" w:cs="Arial"/>
          <w:bCs/>
          <w:sz w:val="18"/>
          <w:szCs w:val="18"/>
        </w:rPr>
        <w:t>etter</w:t>
      </w:r>
    </w:p>
    <w:p w14:paraId="4EDFD56B" w14:textId="72B5A9B5" w:rsidR="00685F89" w:rsidRDefault="00261D96" w:rsidP="00685F89">
      <w:pPr>
        <w:autoSpaceDE w:val="0"/>
        <w:autoSpaceDN w:val="0"/>
        <w:adjustRightInd w:val="0"/>
        <w:spacing w:line="244" w:lineRule="exact"/>
        <w:ind w:left="454" w:hanging="363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6</w:t>
      </w:r>
      <w:r w:rsidR="00685F89">
        <w:rPr>
          <w:rFonts w:ascii="Arial" w:hAnsi="Arial" w:cs="Arial"/>
          <w:bCs/>
          <w:sz w:val="18"/>
          <w:szCs w:val="18"/>
        </w:rPr>
        <w:t xml:space="preserve">.4 Case Report Form(s) </w:t>
      </w:r>
      <w:r>
        <w:rPr>
          <w:rFonts w:ascii="Arial" w:hAnsi="Arial" w:cs="Arial"/>
          <w:bCs/>
          <w:sz w:val="18"/>
          <w:szCs w:val="18"/>
        </w:rPr>
        <w:t>(CRF)</w:t>
      </w:r>
    </w:p>
    <w:p w14:paraId="47175502" w14:textId="0EBAC839" w:rsidR="003C5651" w:rsidRPr="00685F89" w:rsidRDefault="00261D96" w:rsidP="00685F89">
      <w:pPr>
        <w:autoSpaceDE w:val="0"/>
        <w:autoSpaceDN w:val="0"/>
        <w:adjustRightInd w:val="0"/>
        <w:spacing w:line="244" w:lineRule="exact"/>
        <w:ind w:left="454" w:hanging="363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6</w:t>
      </w:r>
      <w:r w:rsidR="00685F89">
        <w:rPr>
          <w:rFonts w:ascii="Arial" w:hAnsi="Arial" w:cs="Arial"/>
          <w:bCs/>
          <w:sz w:val="18"/>
          <w:szCs w:val="18"/>
        </w:rPr>
        <w:t xml:space="preserve">.5 Indemnity </w:t>
      </w:r>
      <w:r w:rsidR="004E2594">
        <w:rPr>
          <w:rFonts w:ascii="Arial" w:hAnsi="Arial" w:cs="Arial"/>
          <w:bCs/>
          <w:sz w:val="18"/>
          <w:szCs w:val="18"/>
        </w:rPr>
        <w:t>c</w:t>
      </w:r>
      <w:r w:rsidR="00685F89">
        <w:rPr>
          <w:rFonts w:ascii="Arial" w:hAnsi="Arial" w:cs="Arial"/>
          <w:bCs/>
          <w:sz w:val="18"/>
          <w:szCs w:val="18"/>
        </w:rPr>
        <w:t>ertificates</w:t>
      </w:r>
    </w:p>
    <w:p w14:paraId="7735EB13" w14:textId="77777777" w:rsidR="001308A9" w:rsidRPr="001964D7" w:rsidRDefault="001308A9" w:rsidP="00926C9A">
      <w:pPr>
        <w:pStyle w:val="BodyText"/>
        <w:kinsoku w:val="0"/>
        <w:overflowPunct w:val="0"/>
        <w:spacing w:line="240" w:lineRule="atLeast"/>
        <w:ind w:left="0"/>
        <w:rPr>
          <w:rFonts w:ascii="Arial" w:hAnsi="Arial" w:cs="Arial"/>
          <w:color w:val="0070C0"/>
          <w:sz w:val="16"/>
          <w:szCs w:val="16"/>
        </w:rPr>
      </w:pPr>
    </w:p>
    <w:p w14:paraId="5600DCED" w14:textId="2E7E4E1A" w:rsidR="001765BC" w:rsidRPr="00185ED3" w:rsidRDefault="001765BC" w:rsidP="001765BC">
      <w:pPr>
        <w:pStyle w:val="Heading1"/>
        <w:tabs>
          <w:tab w:val="left" w:pos="2173"/>
        </w:tabs>
        <w:kinsoku w:val="0"/>
        <w:overflowPunct w:val="0"/>
        <w:spacing w:line="293" w:lineRule="exact"/>
        <w:ind w:left="454"/>
        <w:rPr>
          <w:rFonts w:ascii="Arial" w:hAnsi="Arial" w:cs="Arial"/>
          <w:b w:val="0"/>
          <w:bCs w:val="0"/>
          <w:sz w:val="22"/>
          <w:szCs w:val="22"/>
        </w:rPr>
      </w:pPr>
      <w:r w:rsidRPr="00185ED3">
        <w:rPr>
          <w:rFonts w:ascii="Arial" w:hAnsi="Arial" w:cs="Arial"/>
          <w:spacing w:val="-1"/>
          <w:sz w:val="22"/>
          <w:szCs w:val="22"/>
        </w:rPr>
        <w:t>Section</w:t>
      </w:r>
      <w:r w:rsidRPr="00185ED3">
        <w:rPr>
          <w:rFonts w:ascii="Arial" w:hAnsi="Arial" w:cs="Arial"/>
          <w:spacing w:val="-7"/>
          <w:sz w:val="22"/>
          <w:szCs w:val="22"/>
        </w:rPr>
        <w:t xml:space="preserve"> </w:t>
      </w:r>
      <w:r w:rsidR="00D37B67">
        <w:rPr>
          <w:rFonts w:ascii="Arial" w:hAnsi="Arial" w:cs="Arial"/>
          <w:sz w:val="22"/>
          <w:szCs w:val="22"/>
        </w:rPr>
        <w:t>7</w:t>
      </w:r>
      <w:r w:rsidRPr="00185ED3">
        <w:rPr>
          <w:rFonts w:ascii="Arial" w:hAnsi="Arial" w:cs="Arial"/>
          <w:sz w:val="22"/>
          <w:szCs w:val="22"/>
        </w:rPr>
        <w:t>:</w:t>
      </w:r>
      <w:r w:rsidRPr="00185ED3">
        <w:rPr>
          <w:rFonts w:ascii="Arial" w:hAnsi="Arial" w:cs="Arial"/>
          <w:sz w:val="22"/>
          <w:szCs w:val="22"/>
        </w:rPr>
        <w:tab/>
      </w:r>
      <w:r w:rsidR="00293C93">
        <w:rPr>
          <w:rFonts w:ascii="Arial" w:hAnsi="Arial" w:cs="Arial"/>
          <w:spacing w:val="-1"/>
          <w:sz w:val="22"/>
          <w:szCs w:val="22"/>
        </w:rPr>
        <w:t xml:space="preserve">Agreements and </w:t>
      </w:r>
      <w:r w:rsidR="00FE0765">
        <w:rPr>
          <w:rFonts w:ascii="Arial" w:hAnsi="Arial" w:cs="Arial"/>
          <w:spacing w:val="-1"/>
          <w:sz w:val="22"/>
          <w:szCs w:val="22"/>
        </w:rPr>
        <w:t>V</w:t>
      </w:r>
      <w:r w:rsidR="00293C93">
        <w:rPr>
          <w:rFonts w:ascii="Arial" w:hAnsi="Arial" w:cs="Arial"/>
          <w:spacing w:val="-1"/>
          <w:sz w:val="22"/>
          <w:szCs w:val="22"/>
        </w:rPr>
        <w:t xml:space="preserve">ariations to </w:t>
      </w:r>
      <w:r w:rsidR="00AD7EE0">
        <w:rPr>
          <w:rFonts w:ascii="Arial" w:hAnsi="Arial" w:cs="Arial"/>
          <w:spacing w:val="-1"/>
          <w:sz w:val="22"/>
          <w:szCs w:val="22"/>
        </w:rPr>
        <w:t>A</w:t>
      </w:r>
      <w:r w:rsidR="00293C93">
        <w:rPr>
          <w:rFonts w:ascii="Arial" w:hAnsi="Arial" w:cs="Arial"/>
          <w:spacing w:val="-1"/>
          <w:sz w:val="22"/>
          <w:szCs w:val="22"/>
        </w:rPr>
        <w:t>greements</w:t>
      </w:r>
    </w:p>
    <w:p w14:paraId="7A2853F9" w14:textId="3E86F9A3" w:rsidR="001765BC" w:rsidRPr="00F07297" w:rsidRDefault="00261D96" w:rsidP="00F07297">
      <w:pPr>
        <w:autoSpaceDE w:val="0"/>
        <w:autoSpaceDN w:val="0"/>
        <w:adjustRightInd w:val="0"/>
        <w:spacing w:line="244" w:lineRule="exact"/>
        <w:ind w:left="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F07297" w:rsidRPr="00F07297">
        <w:rPr>
          <w:rFonts w:ascii="Arial" w:hAnsi="Arial" w:cs="Arial"/>
          <w:sz w:val="18"/>
          <w:szCs w:val="18"/>
        </w:rPr>
        <w:t>.1 A</w:t>
      </w:r>
      <w:r w:rsidR="001765BC" w:rsidRPr="00F07297">
        <w:rPr>
          <w:rFonts w:ascii="Arial" w:hAnsi="Arial" w:cs="Arial"/>
          <w:sz w:val="18"/>
          <w:szCs w:val="18"/>
        </w:rPr>
        <w:t>greement</w:t>
      </w:r>
      <w:r w:rsidR="00F07297" w:rsidRPr="00F07297">
        <w:rPr>
          <w:rFonts w:ascii="Arial" w:hAnsi="Arial" w:cs="Arial"/>
          <w:sz w:val="18"/>
          <w:szCs w:val="18"/>
        </w:rPr>
        <w:t>s</w:t>
      </w:r>
      <w:r w:rsidR="00293C93" w:rsidRPr="00F07297">
        <w:rPr>
          <w:rFonts w:ascii="Arial" w:hAnsi="Arial" w:cs="Arial"/>
          <w:sz w:val="18"/>
          <w:szCs w:val="18"/>
        </w:rPr>
        <w:t xml:space="preserve"> </w:t>
      </w:r>
      <w:r w:rsidR="004E2594">
        <w:rPr>
          <w:rFonts w:ascii="Arial" w:hAnsi="Arial" w:cs="Arial"/>
          <w:sz w:val="18"/>
          <w:szCs w:val="18"/>
        </w:rPr>
        <w:t>and variations to agreements</w:t>
      </w:r>
    </w:p>
    <w:p w14:paraId="6BC8116D" w14:textId="77777777" w:rsidR="001308A9" w:rsidRPr="001964D7" w:rsidRDefault="001308A9" w:rsidP="00926C9A">
      <w:pPr>
        <w:pStyle w:val="BodyText"/>
        <w:kinsoku w:val="0"/>
        <w:overflowPunct w:val="0"/>
        <w:spacing w:line="240" w:lineRule="atLeast"/>
        <w:ind w:left="0"/>
        <w:rPr>
          <w:rFonts w:ascii="Arial" w:hAnsi="Arial" w:cs="Arial"/>
          <w:color w:val="0070C0"/>
          <w:sz w:val="16"/>
          <w:szCs w:val="16"/>
        </w:rPr>
      </w:pPr>
    </w:p>
    <w:p w14:paraId="7551778F" w14:textId="5B23B2E9" w:rsidR="001308A9" w:rsidRPr="00BB02DB" w:rsidRDefault="001308A9" w:rsidP="003B2306">
      <w:pPr>
        <w:pStyle w:val="Heading1"/>
        <w:tabs>
          <w:tab w:val="left" w:pos="2173"/>
        </w:tabs>
        <w:kinsoku w:val="0"/>
        <w:overflowPunct w:val="0"/>
        <w:spacing w:line="293" w:lineRule="exact"/>
        <w:ind w:left="454"/>
        <w:rPr>
          <w:rFonts w:ascii="Arial" w:hAnsi="Arial" w:cs="Arial"/>
          <w:b w:val="0"/>
          <w:bCs w:val="0"/>
          <w:sz w:val="22"/>
          <w:szCs w:val="22"/>
        </w:rPr>
      </w:pPr>
      <w:r w:rsidRPr="00BB02DB">
        <w:rPr>
          <w:rFonts w:ascii="Arial" w:hAnsi="Arial" w:cs="Arial"/>
          <w:spacing w:val="-1"/>
          <w:sz w:val="22"/>
          <w:szCs w:val="22"/>
        </w:rPr>
        <w:t>Section</w:t>
      </w:r>
      <w:r w:rsidRPr="00BB02DB">
        <w:rPr>
          <w:rFonts w:ascii="Arial" w:hAnsi="Arial" w:cs="Arial"/>
          <w:spacing w:val="-7"/>
          <w:sz w:val="22"/>
          <w:szCs w:val="22"/>
        </w:rPr>
        <w:t xml:space="preserve"> </w:t>
      </w:r>
      <w:r w:rsidR="00D37B67">
        <w:rPr>
          <w:rFonts w:ascii="Arial" w:hAnsi="Arial" w:cs="Arial"/>
          <w:sz w:val="22"/>
          <w:szCs w:val="22"/>
        </w:rPr>
        <w:t>8</w:t>
      </w:r>
      <w:r w:rsidRPr="00BB02DB">
        <w:rPr>
          <w:rFonts w:ascii="Arial" w:hAnsi="Arial" w:cs="Arial"/>
          <w:sz w:val="22"/>
          <w:szCs w:val="22"/>
        </w:rPr>
        <w:t>:</w:t>
      </w:r>
      <w:r w:rsidRPr="00BB02DB">
        <w:rPr>
          <w:rFonts w:ascii="Arial" w:hAnsi="Arial" w:cs="Arial"/>
          <w:sz w:val="22"/>
          <w:szCs w:val="22"/>
        </w:rPr>
        <w:tab/>
      </w:r>
      <w:r w:rsidR="001D5449" w:rsidRPr="001D5449">
        <w:rPr>
          <w:rFonts w:ascii="Arial" w:hAnsi="Arial" w:cs="Arial"/>
          <w:spacing w:val="-1"/>
          <w:sz w:val="22"/>
          <w:szCs w:val="22"/>
        </w:rPr>
        <w:t>Investigat</w:t>
      </w:r>
      <w:r w:rsidR="00926359">
        <w:rPr>
          <w:rFonts w:ascii="Arial" w:hAnsi="Arial" w:cs="Arial"/>
          <w:spacing w:val="-1"/>
          <w:sz w:val="22"/>
          <w:szCs w:val="22"/>
        </w:rPr>
        <w:t xml:space="preserve">ional Medicinal Product (IMP) </w:t>
      </w:r>
    </w:p>
    <w:p w14:paraId="5164979E" w14:textId="0393868A" w:rsidR="001308A9" w:rsidRPr="00BB02DB" w:rsidRDefault="00261D96" w:rsidP="00FF022B">
      <w:pPr>
        <w:pStyle w:val="BodyText"/>
        <w:tabs>
          <w:tab w:val="left" w:pos="1094"/>
        </w:tabs>
        <w:kinsoku w:val="0"/>
        <w:overflowPunct w:val="0"/>
        <w:spacing w:line="244" w:lineRule="exact"/>
        <w:ind w:left="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8</w:t>
      </w:r>
      <w:r w:rsidR="005633F7">
        <w:rPr>
          <w:rFonts w:ascii="Arial" w:hAnsi="Arial" w:cs="Arial"/>
          <w:spacing w:val="-1"/>
          <w:sz w:val="18"/>
          <w:szCs w:val="18"/>
        </w:rPr>
        <w:t xml:space="preserve">.1 </w:t>
      </w:r>
      <w:r w:rsidR="001308A9" w:rsidRPr="00BB02DB">
        <w:rPr>
          <w:rFonts w:ascii="Arial" w:hAnsi="Arial" w:cs="Arial"/>
          <w:spacing w:val="-1"/>
          <w:sz w:val="18"/>
          <w:szCs w:val="18"/>
        </w:rPr>
        <w:t>Investigator</w:t>
      </w:r>
      <w:r w:rsidR="001308A9" w:rsidRPr="00BB02DB">
        <w:rPr>
          <w:rFonts w:ascii="Arial" w:hAnsi="Arial" w:cs="Arial"/>
          <w:spacing w:val="-8"/>
          <w:sz w:val="18"/>
          <w:szCs w:val="18"/>
        </w:rPr>
        <w:t xml:space="preserve"> </w:t>
      </w:r>
      <w:r w:rsidR="001308A9" w:rsidRPr="00BB02DB">
        <w:rPr>
          <w:rFonts w:ascii="Arial" w:hAnsi="Arial" w:cs="Arial"/>
          <w:sz w:val="18"/>
          <w:szCs w:val="18"/>
        </w:rPr>
        <w:t>Brochure</w:t>
      </w:r>
      <w:r w:rsidR="001308A9" w:rsidRPr="00BB02DB">
        <w:rPr>
          <w:rFonts w:ascii="Arial" w:hAnsi="Arial" w:cs="Arial"/>
          <w:spacing w:val="-8"/>
          <w:sz w:val="18"/>
          <w:szCs w:val="18"/>
        </w:rPr>
        <w:t xml:space="preserve"> </w:t>
      </w:r>
      <w:r w:rsidR="005633F7">
        <w:rPr>
          <w:rFonts w:ascii="Arial" w:hAnsi="Arial" w:cs="Arial"/>
          <w:spacing w:val="-8"/>
          <w:sz w:val="18"/>
          <w:szCs w:val="18"/>
        </w:rPr>
        <w:t xml:space="preserve">(IB) / </w:t>
      </w:r>
      <w:r w:rsidR="001308A9" w:rsidRPr="00BB02DB">
        <w:rPr>
          <w:rFonts w:ascii="Arial" w:hAnsi="Arial" w:cs="Arial"/>
          <w:spacing w:val="-1"/>
          <w:sz w:val="18"/>
          <w:szCs w:val="18"/>
        </w:rPr>
        <w:t>Summary</w:t>
      </w:r>
      <w:r w:rsidR="001308A9" w:rsidRPr="00BB02DB">
        <w:rPr>
          <w:rFonts w:ascii="Arial" w:hAnsi="Arial" w:cs="Arial"/>
          <w:spacing w:val="-7"/>
          <w:sz w:val="18"/>
          <w:szCs w:val="18"/>
        </w:rPr>
        <w:t xml:space="preserve"> </w:t>
      </w:r>
      <w:r w:rsidR="001308A9" w:rsidRPr="00BB02DB">
        <w:rPr>
          <w:rFonts w:ascii="Arial" w:hAnsi="Arial" w:cs="Arial"/>
          <w:sz w:val="18"/>
          <w:szCs w:val="18"/>
        </w:rPr>
        <w:t>of</w:t>
      </w:r>
      <w:r w:rsidR="001308A9" w:rsidRPr="00BB02DB">
        <w:rPr>
          <w:rFonts w:ascii="Arial" w:hAnsi="Arial" w:cs="Arial"/>
          <w:spacing w:val="-8"/>
          <w:sz w:val="18"/>
          <w:szCs w:val="18"/>
        </w:rPr>
        <w:t xml:space="preserve"> </w:t>
      </w:r>
      <w:r w:rsidR="004E2594">
        <w:rPr>
          <w:rFonts w:ascii="Arial" w:hAnsi="Arial" w:cs="Arial"/>
          <w:sz w:val="18"/>
          <w:szCs w:val="18"/>
        </w:rPr>
        <w:t>P</w:t>
      </w:r>
      <w:r w:rsidR="001308A9" w:rsidRPr="00BB02DB">
        <w:rPr>
          <w:rFonts w:ascii="Arial" w:hAnsi="Arial" w:cs="Arial"/>
          <w:sz w:val="18"/>
          <w:szCs w:val="18"/>
        </w:rPr>
        <w:t>roduct</w:t>
      </w:r>
      <w:r w:rsidR="001308A9" w:rsidRPr="00BB02DB">
        <w:rPr>
          <w:rFonts w:ascii="Arial" w:hAnsi="Arial" w:cs="Arial"/>
          <w:spacing w:val="-8"/>
          <w:sz w:val="18"/>
          <w:szCs w:val="18"/>
        </w:rPr>
        <w:t xml:space="preserve"> </w:t>
      </w:r>
      <w:r w:rsidR="00926359">
        <w:rPr>
          <w:rFonts w:ascii="Arial" w:hAnsi="Arial" w:cs="Arial"/>
          <w:spacing w:val="-1"/>
          <w:sz w:val="18"/>
          <w:szCs w:val="18"/>
        </w:rPr>
        <w:t>C</w:t>
      </w:r>
      <w:r w:rsidR="001308A9" w:rsidRPr="00BB02DB">
        <w:rPr>
          <w:rFonts w:ascii="Arial" w:hAnsi="Arial" w:cs="Arial"/>
          <w:spacing w:val="-1"/>
          <w:sz w:val="18"/>
          <w:szCs w:val="18"/>
        </w:rPr>
        <w:t>haracteristics</w:t>
      </w:r>
      <w:r w:rsidR="001308A9" w:rsidRPr="00BB02DB">
        <w:rPr>
          <w:rFonts w:ascii="Arial" w:hAnsi="Arial" w:cs="Arial"/>
          <w:spacing w:val="-9"/>
          <w:sz w:val="18"/>
          <w:szCs w:val="18"/>
        </w:rPr>
        <w:t xml:space="preserve"> </w:t>
      </w:r>
      <w:r w:rsidR="001308A9" w:rsidRPr="00BB02DB">
        <w:rPr>
          <w:rFonts w:ascii="Arial" w:hAnsi="Arial" w:cs="Arial"/>
          <w:spacing w:val="-1"/>
          <w:sz w:val="18"/>
          <w:szCs w:val="18"/>
        </w:rPr>
        <w:t>(</w:t>
      </w:r>
      <w:r w:rsidR="00D549A2" w:rsidRPr="00BB02DB">
        <w:rPr>
          <w:rFonts w:ascii="Arial" w:eastAsia="Calibri" w:hAnsi="Arial" w:cs="Arial"/>
          <w:sz w:val="18"/>
          <w:szCs w:val="18"/>
          <w:lang w:eastAsia="en-US"/>
        </w:rPr>
        <w:t>SmPC</w:t>
      </w:r>
      <w:r w:rsidR="001308A9" w:rsidRPr="00BB02DB">
        <w:rPr>
          <w:rFonts w:ascii="Arial" w:hAnsi="Arial" w:cs="Arial"/>
          <w:spacing w:val="-1"/>
          <w:sz w:val="18"/>
          <w:szCs w:val="18"/>
        </w:rPr>
        <w:t>)</w:t>
      </w:r>
    </w:p>
    <w:p w14:paraId="7E5E0C78" w14:textId="4D9D1334" w:rsidR="00293C93" w:rsidRPr="00BB02DB" w:rsidRDefault="00261D96" w:rsidP="00FF022B">
      <w:pPr>
        <w:pStyle w:val="BodyText"/>
        <w:tabs>
          <w:tab w:val="left" w:pos="1094"/>
        </w:tabs>
        <w:kinsoku w:val="0"/>
        <w:overflowPunct w:val="0"/>
        <w:spacing w:line="244" w:lineRule="exact"/>
        <w:ind w:left="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FF022B">
        <w:rPr>
          <w:rFonts w:ascii="Arial" w:hAnsi="Arial" w:cs="Arial"/>
          <w:sz w:val="18"/>
          <w:szCs w:val="18"/>
        </w:rPr>
        <w:t>.2 Reference</w:t>
      </w:r>
      <w:r w:rsidR="00293C93">
        <w:rPr>
          <w:rFonts w:ascii="Arial" w:hAnsi="Arial" w:cs="Arial"/>
          <w:sz w:val="18"/>
          <w:szCs w:val="18"/>
        </w:rPr>
        <w:t xml:space="preserve"> Safety Information </w:t>
      </w:r>
    </w:p>
    <w:p w14:paraId="43A9E596" w14:textId="6CC3E0B5" w:rsidR="00D549A2" w:rsidRDefault="00261D96" w:rsidP="00FF022B">
      <w:pPr>
        <w:pStyle w:val="BodyText"/>
        <w:tabs>
          <w:tab w:val="left" w:pos="1094"/>
        </w:tabs>
        <w:kinsoku w:val="0"/>
        <w:overflowPunct w:val="0"/>
        <w:spacing w:line="244" w:lineRule="exact"/>
        <w:ind w:left="91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8</w:t>
      </w:r>
      <w:r w:rsidR="005633F7">
        <w:rPr>
          <w:rFonts w:ascii="Arial" w:eastAsia="Calibri" w:hAnsi="Arial" w:cs="Arial"/>
          <w:sz w:val="18"/>
          <w:szCs w:val="18"/>
          <w:lang w:eastAsia="en-US"/>
        </w:rPr>
        <w:t xml:space="preserve">.3 </w:t>
      </w:r>
      <w:r w:rsidR="00D549A2" w:rsidRPr="00BB02DB">
        <w:rPr>
          <w:rFonts w:ascii="Arial" w:eastAsia="Calibri" w:hAnsi="Arial" w:cs="Arial"/>
          <w:sz w:val="18"/>
          <w:szCs w:val="18"/>
          <w:lang w:eastAsia="en-US"/>
        </w:rPr>
        <w:t xml:space="preserve">IMP </w:t>
      </w:r>
      <w:r w:rsidR="00E831F8">
        <w:rPr>
          <w:rFonts w:ascii="Arial" w:eastAsia="Calibri" w:hAnsi="Arial" w:cs="Arial"/>
          <w:sz w:val="18"/>
          <w:szCs w:val="18"/>
          <w:lang w:eastAsia="en-US"/>
        </w:rPr>
        <w:t>l</w:t>
      </w:r>
      <w:r w:rsidR="00D549A2" w:rsidRPr="00BB02DB">
        <w:rPr>
          <w:rFonts w:ascii="Arial" w:eastAsia="Calibri" w:hAnsi="Arial" w:cs="Arial"/>
          <w:sz w:val="18"/>
          <w:szCs w:val="18"/>
          <w:lang w:eastAsia="en-US"/>
        </w:rPr>
        <w:t>abel(s)</w:t>
      </w:r>
    </w:p>
    <w:p w14:paraId="22A68ECD" w14:textId="5A537361" w:rsidR="008602CC" w:rsidRDefault="00261D96" w:rsidP="00FF022B">
      <w:pPr>
        <w:pStyle w:val="BodyText"/>
        <w:tabs>
          <w:tab w:val="left" w:pos="1094"/>
        </w:tabs>
        <w:kinsoku w:val="0"/>
        <w:overflowPunct w:val="0"/>
        <w:spacing w:line="244" w:lineRule="exact"/>
        <w:ind w:left="91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8</w:t>
      </w:r>
      <w:r w:rsidR="008602CC">
        <w:rPr>
          <w:rFonts w:ascii="Arial" w:eastAsia="Calibri" w:hAnsi="Arial" w:cs="Arial"/>
          <w:sz w:val="18"/>
          <w:szCs w:val="18"/>
          <w:lang w:eastAsia="en-US"/>
        </w:rPr>
        <w:t>.4</w:t>
      </w:r>
      <w:r w:rsidR="00D37B67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8602CC">
        <w:rPr>
          <w:rFonts w:ascii="Arial" w:eastAsia="Calibri" w:hAnsi="Arial" w:cs="Arial"/>
          <w:sz w:val="18"/>
          <w:szCs w:val="18"/>
          <w:lang w:eastAsia="en-US"/>
        </w:rPr>
        <w:t>Prescription template</w:t>
      </w:r>
    </w:p>
    <w:p w14:paraId="143BB132" w14:textId="0C940584" w:rsidR="000A5906" w:rsidRPr="00BB02DB" w:rsidRDefault="00261D96" w:rsidP="00FF022B">
      <w:pPr>
        <w:pStyle w:val="BodyText"/>
        <w:tabs>
          <w:tab w:val="left" w:pos="1094"/>
        </w:tabs>
        <w:kinsoku w:val="0"/>
        <w:overflowPunct w:val="0"/>
        <w:spacing w:line="244" w:lineRule="exact"/>
        <w:ind w:left="91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8</w:t>
      </w:r>
      <w:r w:rsidR="000A5906">
        <w:rPr>
          <w:rFonts w:ascii="Arial" w:eastAsia="Calibri" w:hAnsi="Arial" w:cs="Arial"/>
          <w:sz w:val="18"/>
          <w:szCs w:val="18"/>
          <w:lang w:eastAsia="en-US"/>
        </w:rPr>
        <w:t>.5</w:t>
      </w:r>
      <w:r w:rsidR="00D37B67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18"/>
          <w:szCs w:val="18"/>
          <w:lang w:eastAsia="en-US"/>
        </w:rPr>
        <w:t>QP release</w:t>
      </w:r>
    </w:p>
    <w:p w14:paraId="3AF51BCE" w14:textId="7A602820" w:rsidR="001308A9" w:rsidRPr="005633F7" w:rsidRDefault="00261D96" w:rsidP="00FF022B">
      <w:pPr>
        <w:pStyle w:val="BodyText"/>
        <w:tabs>
          <w:tab w:val="left" w:pos="1094"/>
        </w:tabs>
        <w:kinsoku w:val="0"/>
        <w:overflowPunct w:val="0"/>
        <w:spacing w:line="244" w:lineRule="exact"/>
        <w:ind w:left="91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8</w:t>
      </w:r>
      <w:r w:rsidR="005633F7">
        <w:rPr>
          <w:rFonts w:ascii="Arial" w:eastAsia="Calibri" w:hAnsi="Arial" w:cs="Arial"/>
          <w:sz w:val="18"/>
          <w:szCs w:val="18"/>
          <w:lang w:eastAsia="en-US"/>
        </w:rPr>
        <w:t>.</w:t>
      </w:r>
      <w:r>
        <w:rPr>
          <w:rFonts w:ascii="Arial" w:eastAsia="Calibri" w:hAnsi="Arial" w:cs="Arial"/>
          <w:sz w:val="18"/>
          <w:szCs w:val="18"/>
          <w:lang w:eastAsia="en-US"/>
        </w:rPr>
        <w:t>6</w:t>
      </w:r>
      <w:r w:rsidR="005633F7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BB02DB">
        <w:rPr>
          <w:rFonts w:ascii="Arial" w:eastAsia="Calibri" w:hAnsi="Arial" w:cs="Arial"/>
          <w:sz w:val="18"/>
          <w:szCs w:val="18"/>
          <w:lang w:eastAsia="en-US"/>
        </w:rPr>
        <w:t xml:space="preserve">Handling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and storage of </w:t>
      </w:r>
      <w:r w:rsidRPr="00BB02DB">
        <w:rPr>
          <w:rFonts w:ascii="Arial" w:eastAsia="Calibri" w:hAnsi="Arial" w:cs="Arial"/>
          <w:sz w:val="18"/>
          <w:szCs w:val="18"/>
          <w:lang w:eastAsia="en-US"/>
        </w:rPr>
        <w:t xml:space="preserve">IMP </w:t>
      </w:r>
    </w:p>
    <w:p w14:paraId="1A74C33D" w14:textId="31908175" w:rsidR="005633F7" w:rsidRDefault="00261D96" w:rsidP="00FF022B">
      <w:pPr>
        <w:pStyle w:val="BodyText"/>
        <w:tabs>
          <w:tab w:val="left" w:pos="1094"/>
        </w:tabs>
        <w:kinsoku w:val="0"/>
        <w:overflowPunct w:val="0"/>
        <w:spacing w:line="244" w:lineRule="exact"/>
        <w:ind w:left="91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8</w:t>
      </w:r>
      <w:r w:rsidR="005633F7">
        <w:rPr>
          <w:rFonts w:ascii="Arial" w:eastAsia="Calibri" w:hAnsi="Arial" w:cs="Arial"/>
          <w:sz w:val="18"/>
          <w:szCs w:val="18"/>
          <w:lang w:eastAsia="en-US"/>
        </w:rPr>
        <w:t>.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7 Monitoring and </w:t>
      </w:r>
      <w:r w:rsidR="00E831F8">
        <w:rPr>
          <w:rFonts w:ascii="Arial" w:eastAsia="Calibri" w:hAnsi="Arial" w:cs="Arial"/>
          <w:sz w:val="18"/>
          <w:szCs w:val="18"/>
          <w:lang w:eastAsia="en-US"/>
        </w:rPr>
        <w:t>q</w:t>
      </w:r>
      <w:r>
        <w:rPr>
          <w:rFonts w:ascii="Arial" w:eastAsia="Calibri" w:hAnsi="Arial" w:cs="Arial"/>
          <w:sz w:val="18"/>
          <w:szCs w:val="18"/>
          <w:lang w:eastAsia="en-US"/>
        </w:rPr>
        <w:t>uality</w:t>
      </w:r>
      <w:r w:rsidR="005633F7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14:paraId="7B5AE42D" w14:textId="0FC3292B" w:rsidR="008602CC" w:rsidRPr="005633F7" w:rsidRDefault="00261D96" w:rsidP="00FF022B">
      <w:pPr>
        <w:pStyle w:val="BodyText"/>
        <w:tabs>
          <w:tab w:val="left" w:pos="1094"/>
        </w:tabs>
        <w:kinsoku w:val="0"/>
        <w:overflowPunct w:val="0"/>
        <w:spacing w:line="244" w:lineRule="exact"/>
        <w:ind w:left="91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8</w:t>
      </w:r>
      <w:r w:rsidR="008602CC">
        <w:rPr>
          <w:rFonts w:ascii="Arial" w:eastAsia="Calibri" w:hAnsi="Arial" w:cs="Arial"/>
          <w:sz w:val="18"/>
          <w:szCs w:val="18"/>
          <w:lang w:eastAsia="en-US"/>
        </w:rPr>
        <w:t>.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8 Records and </w:t>
      </w:r>
      <w:r w:rsidR="00E831F8">
        <w:rPr>
          <w:rFonts w:ascii="Arial" w:eastAsia="Calibri" w:hAnsi="Arial" w:cs="Arial"/>
          <w:sz w:val="18"/>
          <w:szCs w:val="18"/>
          <w:lang w:eastAsia="en-US"/>
        </w:rPr>
        <w:t>u</w:t>
      </w:r>
      <w:r>
        <w:rPr>
          <w:rFonts w:ascii="Arial" w:eastAsia="Calibri" w:hAnsi="Arial" w:cs="Arial"/>
          <w:sz w:val="18"/>
          <w:szCs w:val="18"/>
          <w:lang w:eastAsia="en-US"/>
        </w:rPr>
        <w:t>nblinding</w:t>
      </w:r>
    </w:p>
    <w:p w14:paraId="5C6EE15F" w14:textId="29A87A95" w:rsidR="001308A9" w:rsidRPr="00BB02DB" w:rsidRDefault="00261D96" w:rsidP="00FF022B">
      <w:pPr>
        <w:pStyle w:val="BodyText"/>
        <w:tabs>
          <w:tab w:val="left" w:pos="1094"/>
        </w:tabs>
        <w:kinsoku w:val="0"/>
        <w:overflowPunct w:val="0"/>
        <w:spacing w:line="244" w:lineRule="exact"/>
        <w:ind w:left="91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8</w:t>
      </w:r>
      <w:r w:rsidR="005633F7">
        <w:rPr>
          <w:rFonts w:ascii="Arial" w:eastAsia="Calibri" w:hAnsi="Arial" w:cs="Arial"/>
          <w:sz w:val="18"/>
          <w:szCs w:val="18"/>
          <w:lang w:eastAsia="en-US"/>
        </w:rPr>
        <w:t>.</w:t>
      </w:r>
      <w:r>
        <w:rPr>
          <w:rFonts w:ascii="Arial" w:eastAsia="Calibri" w:hAnsi="Arial" w:cs="Arial"/>
          <w:sz w:val="18"/>
          <w:szCs w:val="18"/>
          <w:lang w:eastAsia="en-US"/>
        </w:rPr>
        <w:t>9</w:t>
      </w:r>
      <w:r w:rsidR="005633F7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D549A2" w:rsidRPr="00BB02DB">
        <w:rPr>
          <w:rFonts w:ascii="Arial" w:eastAsia="Calibri" w:hAnsi="Arial" w:cs="Arial"/>
          <w:sz w:val="18"/>
          <w:szCs w:val="18"/>
          <w:lang w:eastAsia="en-US"/>
        </w:rPr>
        <w:t>Shipping</w:t>
      </w:r>
    </w:p>
    <w:p w14:paraId="49D891F7" w14:textId="2204DFD0" w:rsidR="00D549A2" w:rsidRPr="005633F7" w:rsidRDefault="00261D96" w:rsidP="00FF022B">
      <w:pPr>
        <w:pStyle w:val="BodyText"/>
        <w:tabs>
          <w:tab w:val="left" w:pos="1094"/>
        </w:tabs>
        <w:kinsoku w:val="0"/>
        <w:overflowPunct w:val="0"/>
        <w:spacing w:line="244" w:lineRule="exact"/>
        <w:ind w:left="91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8</w:t>
      </w:r>
      <w:r w:rsidR="005633F7">
        <w:rPr>
          <w:rFonts w:ascii="Arial" w:eastAsia="Calibri" w:hAnsi="Arial" w:cs="Arial"/>
          <w:sz w:val="18"/>
          <w:szCs w:val="18"/>
          <w:lang w:eastAsia="en-US"/>
        </w:rPr>
        <w:t>.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10 </w:t>
      </w:r>
      <w:r w:rsidR="00D549A2" w:rsidRPr="00BB02DB">
        <w:rPr>
          <w:rFonts w:ascii="Arial" w:eastAsia="Calibri" w:hAnsi="Arial" w:cs="Arial"/>
          <w:sz w:val="18"/>
          <w:szCs w:val="18"/>
          <w:lang w:eastAsia="en-US"/>
        </w:rPr>
        <w:t xml:space="preserve">Site </w:t>
      </w:r>
      <w:r w:rsidR="00116CD7">
        <w:rPr>
          <w:rFonts w:ascii="Arial" w:eastAsia="Calibri" w:hAnsi="Arial" w:cs="Arial"/>
          <w:sz w:val="18"/>
          <w:szCs w:val="18"/>
          <w:lang w:eastAsia="en-US"/>
        </w:rPr>
        <w:t>IMP a</w:t>
      </w:r>
      <w:r w:rsidR="00D549A2" w:rsidRPr="00BB02DB">
        <w:rPr>
          <w:rFonts w:ascii="Arial" w:eastAsia="Calibri" w:hAnsi="Arial" w:cs="Arial"/>
          <w:sz w:val="18"/>
          <w:szCs w:val="18"/>
          <w:lang w:eastAsia="en-US"/>
        </w:rPr>
        <w:t>ccountability</w:t>
      </w:r>
    </w:p>
    <w:p w14:paraId="0938D219" w14:textId="30B03BB7" w:rsidR="005633F7" w:rsidRPr="005633F7" w:rsidRDefault="00261D96" w:rsidP="00FF022B">
      <w:pPr>
        <w:pStyle w:val="BodyText"/>
        <w:tabs>
          <w:tab w:val="left" w:pos="1094"/>
        </w:tabs>
        <w:kinsoku w:val="0"/>
        <w:overflowPunct w:val="0"/>
        <w:spacing w:line="244" w:lineRule="exact"/>
        <w:ind w:left="91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8</w:t>
      </w:r>
      <w:r w:rsidR="005633F7">
        <w:rPr>
          <w:rFonts w:ascii="Arial" w:eastAsia="Calibri" w:hAnsi="Arial" w:cs="Arial"/>
          <w:sz w:val="18"/>
          <w:szCs w:val="18"/>
          <w:lang w:eastAsia="en-US"/>
        </w:rPr>
        <w:t>.</w:t>
      </w:r>
      <w:r>
        <w:rPr>
          <w:rFonts w:ascii="Arial" w:eastAsia="Calibri" w:hAnsi="Arial" w:cs="Arial"/>
          <w:sz w:val="18"/>
          <w:szCs w:val="18"/>
          <w:lang w:eastAsia="en-US"/>
        </w:rPr>
        <w:t>11</w:t>
      </w:r>
      <w:r w:rsidR="005633F7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116CD7">
        <w:rPr>
          <w:rFonts w:ascii="Arial" w:eastAsia="Calibri" w:hAnsi="Arial" w:cs="Arial"/>
          <w:sz w:val="18"/>
          <w:szCs w:val="18"/>
          <w:lang w:eastAsia="en-US"/>
        </w:rPr>
        <w:t>Central IMP accountability</w:t>
      </w:r>
    </w:p>
    <w:p w14:paraId="1B129B65" w14:textId="4AECC06A" w:rsidR="00D549A2" w:rsidRDefault="00261D96" w:rsidP="00FF022B">
      <w:pPr>
        <w:pStyle w:val="BodyText"/>
        <w:tabs>
          <w:tab w:val="left" w:pos="1094"/>
        </w:tabs>
        <w:kinsoku w:val="0"/>
        <w:overflowPunct w:val="0"/>
        <w:spacing w:line="244" w:lineRule="exact"/>
        <w:ind w:left="91"/>
        <w:rPr>
          <w:rFonts w:ascii="Arial" w:eastAsia="Calibri" w:hAnsi="Arial" w:cs="Arial"/>
          <w:sz w:val="18"/>
          <w:szCs w:val="18"/>
          <w:lang w:val="fr-FR" w:eastAsia="en-US"/>
        </w:rPr>
      </w:pPr>
      <w:r>
        <w:rPr>
          <w:rFonts w:ascii="Arial" w:eastAsia="Calibri" w:hAnsi="Arial" w:cs="Arial"/>
          <w:sz w:val="18"/>
          <w:szCs w:val="18"/>
          <w:lang w:val="fr-FR" w:eastAsia="en-US"/>
        </w:rPr>
        <w:t>8</w:t>
      </w:r>
      <w:r w:rsidR="005633F7" w:rsidRPr="00926359">
        <w:rPr>
          <w:rFonts w:ascii="Arial" w:eastAsia="Calibri" w:hAnsi="Arial" w:cs="Arial"/>
          <w:sz w:val="18"/>
          <w:szCs w:val="18"/>
          <w:lang w:val="fr-FR" w:eastAsia="en-US"/>
        </w:rPr>
        <w:t>.1</w:t>
      </w:r>
      <w:r>
        <w:rPr>
          <w:rFonts w:ascii="Arial" w:eastAsia="Calibri" w:hAnsi="Arial" w:cs="Arial"/>
          <w:sz w:val="18"/>
          <w:szCs w:val="18"/>
          <w:lang w:val="fr-FR" w:eastAsia="en-US"/>
        </w:rPr>
        <w:t>2</w:t>
      </w:r>
      <w:r w:rsidR="005633F7" w:rsidRPr="00926359">
        <w:rPr>
          <w:rFonts w:ascii="Arial" w:eastAsia="Calibri" w:hAnsi="Arial" w:cs="Arial"/>
          <w:sz w:val="18"/>
          <w:szCs w:val="18"/>
          <w:lang w:val="fr-FR" w:eastAsia="en-US"/>
        </w:rPr>
        <w:t xml:space="preserve"> </w:t>
      </w:r>
      <w:r w:rsidR="00116CD7" w:rsidRPr="00926359">
        <w:rPr>
          <w:rFonts w:ascii="Arial" w:eastAsia="Calibri" w:hAnsi="Arial" w:cs="Arial"/>
          <w:sz w:val="18"/>
          <w:szCs w:val="18"/>
          <w:lang w:val="fr-FR" w:eastAsia="en-US"/>
        </w:rPr>
        <w:t>Destruction</w:t>
      </w:r>
    </w:p>
    <w:p w14:paraId="48A5C6C1" w14:textId="77777777" w:rsidR="001308A9" w:rsidRPr="001964D7" w:rsidRDefault="001308A9" w:rsidP="003B2306">
      <w:pPr>
        <w:pStyle w:val="BodyText"/>
        <w:kinsoku w:val="0"/>
        <w:overflowPunct w:val="0"/>
        <w:ind w:left="454"/>
        <w:rPr>
          <w:rFonts w:ascii="Arial" w:hAnsi="Arial" w:cs="Arial"/>
          <w:color w:val="0070C0"/>
          <w:sz w:val="16"/>
          <w:szCs w:val="16"/>
          <w:lang w:val="fr-FR"/>
        </w:rPr>
      </w:pPr>
    </w:p>
    <w:p w14:paraId="48F2F1FD" w14:textId="779E76A6" w:rsidR="00B453D3" w:rsidRPr="00303149" w:rsidRDefault="00B453D3" w:rsidP="00B453D3">
      <w:pPr>
        <w:pStyle w:val="Heading1"/>
        <w:tabs>
          <w:tab w:val="left" w:pos="2173"/>
        </w:tabs>
        <w:kinsoku w:val="0"/>
        <w:overflowPunct w:val="0"/>
        <w:spacing w:line="293" w:lineRule="exact"/>
        <w:ind w:left="454"/>
        <w:rPr>
          <w:rFonts w:ascii="Arial" w:hAnsi="Arial" w:cs="Arial"/>
          <w:sz w:val="22"/>
          <w:szCs w:val="22"/>
          <w:lang w:val="fr-FR"/>
        </w:rPr>
      </w:pPr>
      <w:r w:rsidRPr="00303149">
        <w:rPr>
          <w:rFonts w:ascii="Arial" w:hAnsi="Arial" w:cs="Arial"/>
          <w:spacing w:val="-1"/>
          <w:sz w:val="22"/>
          <w:szCs w:val="22"/>
          <w:lang w:val="fr-FR"/>
        </w:rPr>
        <w:t>Section</w:t>
      </w:r>
      <w:r w:rsidRPr="00303149">
        <w:rPr>
          <w:rFonts w:ascii="Arial" w:hAnsi="Arial" w:cs="Arial"/>
          <w:spacing w:val="-7"/>
          <w:sz w:val="22"/>
          <w:szCs w:val="22"/>
          <w:lang w:val="fr-FR"/>
        </w:rPr>
        <w:t xml:space="preserve"> </w:t>
      </w:r>
      <w:r w:rsidR="00D37B67">
        <w:rPr>
          <w:rFonts w:ascii="Arial" w:hAnsi="Arial" w:cs="Arial"/>
          <w:sz w:val="22"/>
          <w:szCs w:val="22"/>
          <w:lang w:val="fr-FR"/>
        </w:rPr>
        <w:t>9</w:t>
      </w:r>
      <w:r w:rsidR="008602CC">
        <w:rPr>
          <w:rFonts w:ascii="Arial" w:hAnsi="Arial" w:cs="Arial"/>
          <w:sz w:val="22"/>
          <w:szCs w:val="22"/>
          <w:lang w:val="fr-FR"/>
        </w:rPr>
        <w:t> </w:t>
      </w:r>
      <w:r w:rsidRPr="00303149">
        <w:rPr>
          <w:rFonts w:ascii="Arial" w:hAnsi="Arial" w:cs="Arial"/>
          <w:sz w:val="22"/>
          <w:szCs w:val="22"/>
          <w:lang w:val="fr-FR"/>
        </w:rPr>
        <w:t>:</w:t>
      </w:r>
      <w:r w:rsidRPr="00303149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303149">
        <w:rPr>
          <w:rFonts w:ascii="Arial" w:hAnsi="Arial" w:cs="Arial"/>
          <w:sz w:val="22"/>
          <w:szCs w:val="22"/>
          <w:lang w:val="fr-FR"/>
        </w:rPr>
        <w:t>Device</w:t>
      </w:r>
      <w:r w:rsidR="00FE0765">
        <w:rPr>
          <w:rFonts w:ascii="Arial" w:hAnsi="Arial" w:cs="Arial"/>
          <w:sz w:val="22"/>
          <w:szCs w:val="22"/>
          <w:lang w:val="fr-FR"/>
        </w:rPr>
        <w:t>s</w:t>
      </w:r>
      <w:proofErr w:type="spellEnd"/>
      <w:r w:rsidR="00B3325E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1E5D4074" w14:textId="153ABDD6" w:rsidR="00B453D3" w:rsidRDefault="00261D96" w:rsidP="00926359">
      <w:pPr>
        <w:ind w:left="142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9</w:t>
      </w:r>
      <w:r w:rsidR="00926359" w:rsidRPr="00926359">
        <w:rPr>
          <w:rFonts w:ascii="Arial" w:hAnsi="Arial" w:cs="Arial"/>
          <w:sz w:val="18"/>
          <w:szCs w:val="18"/>
          <w:lang w:val="fr-FR"/>
        </w:rPr>
        <w:t xml:space="preserve">.1 </w:t>
      </w:r>
      <w:proofErr w:type="spellStart"/>
      <w:r w:rsidR="00926359" w:rsidRPr="00926359">
        <w:rPr>
          <w:rFonts w:ascii="Arial" w:hAnsi="Arial" w:cs="Arial"/>
          <w:sz w:val="18"/>
          <w:szCs w:val="18"/>
          <w:lang w:val="fr-FR"/>
        </w:rPr>
        <w:t>Devices</w:t>
      </w:r>
      <w:proofErr w:type="spellEnd"/>
    </w:p>
    <w:p w14:paraId="0C3D6076" w14:textId="77777777" w:rsidR="00261D96" w:rsidRPr="00926359" w:rsidRDefault="00261D96" w:rsidP="00926359">
      <w:pPr>
        <w:ind w:left="142"/>
        <w:rPr>
          <w:rFonts w:ascii="Arial" w:hAnsi="Arial" w:cs="Arial"/>
          <w:sz w:val="18"/>
          <w:szCs w:val="18"/>
          <w:lang w:val="fr-FR"/>
        </w:rPr>
      </w:pPr>
    </w:p>
    <w:p w14:paraId="6AFB94C7" w14:textId="2C2421AC" w:rsidR="00CC7BF6" w:rsidRPr="0074142F" w:rsidRDefault="00CC7BF6" w:rsidP="00CC7BF6">
      <w:pPr>
        <w:pStyle w:val="Heading1"/>
        <w:tabs>
          <w:tab w:val="left" w:pos="1892"/>
        </w:tabs>
        <w:kinsoku w:val="0"/>
        <w:overflowPunct w:val="0"/>
        <w:spacing w:before="51" w:line="293" w:lineRule="exact"/>
        <w:ind w:left="454"/>
        <w:rPr>
          <w:rFonts w:ascii="Arial" w:hAnsi="Arial" w:cs="Arial"/>
          <w:b w:val="0"/>
          <w:bCs w:val="0"/>
          <w:sz w:val="22"/>
          <w:szCs w:val="22"/>
        </w:rPr>
      </w:pPr>
      <w:r w:rsidRPr="0074142F">
        <w:rPr>
          <w:rFonts w:ascii="Arial" w:hAnsi="Arial" w:cs="Arial"/>
          <w:spacing w:val="-1"/>
          <w:sz w:val="22"/>
          <w:szCs w:val="22"/>
        </w:rPr>
        <w:lastRenderedPageBreak/>
        <w:t>Section</w:t>
      </w:r>
      <w:r w:rsidRPr="0074142F">
        <w:rPr>
          <w:rFonts w:ascii="Arial" w:hAnsi="Arial" w:cs="Arial"/>
          <w:spacing w:val="-7"/>
          <w:sz w:val="22"/>
          <w:szCs w:val="22"/>
        </w:rPr>
        <w:t xml:space="preserve"> </w:t>
      </w:r>
      <w:r w:rsidR="00D37B67">
        <w:rPr>
          <w:rFonts w:ascii="Arial" w:hAnsi="Arial" w:cs="Arial"/>
          <w:sz w:val="22"/>
          <w:szCs w:val="22"/>
        </w:rPr>
        <w:t>10</w:t>
      </w:r>
      <w:r w:rsidRPr="0074142F">
        <w:rPr>
          <w:rFonts w:ascii="Arial" w:hAnsi="Arial" w:cs="Arial"/>
          <w:sz w:val="22"/>
          <w:szCs w:val="22"/>
        </w:rPr>
        <w:t>:</w:t>
      </w:r>
      <w:r w:rsidRPr="0074142F">
        <w:rPr>
          <w:rFonts w:ascii="Arial" w:hAnsi="Arial" w:cs="Arial"/>
          <w:sz w:val="22"/>
          <w:szCs w:val="22"/>
        </w:rPr>
        <w:tab/>
      </w:r>
      <w:r w:rsidRPr="0074142F">
        <w:rPr>
          <w:rFonts w:ascii="Arial" w:hAnsi="Arial" w:cs="Arial"/>
          <w:spacing w:val="-1"/>
          <w:sz w:val="22"/>
          <w:szCs w:val="22"/>
        </w:rPr>
        <w:t>Trial</w:t>
      </w:r>
      <w:r w:rsidRPr="0074142F">
        <w:rPr>
          <w:rFonts w:ascii="Arial" w:hAnsi="Arial" w:cs="Arial"/>
          <w:spacing w:val="-5"/>
          <w:sz w:val="22"/>
          <w:szCs w:val="22"/>
        </w:rPr>
        <w:t xml:space="preserve"> </w:t>
      </w:r>
      <w:r w:rsidRPr="0074142F">
        <w:rPr>
          <w:rFonts w:ascii="Arial" w:hAnsi="Arial" w:cs="Arial"/>
          <w:spacing w:val="-1"/>
          <w:sz w:val="22"/>
          <w:szCs w:val="22"/>
        </w:rPr>
        <w:t>Management</w:t>
      </w:r>
      <w:r w:rsidRPr="0074142F">
        <w:rPr>
          <w:rFonts w:ascii="Arial" w:hAnsi="Arial" w:cs="Arial"/>
          <w:spacing w:val="-2"/>
          <w:sz w:val="22"/>
          <w:szCs w:val="22"/>
        </w:rPr>
        <w:t xml:space="preserve">  </w:t>
      </w:r>
    </w:p>
    <w:p w14:paraId="50878D21" w14:textId="242132EB" w:rsidR="00CC7BF6" w:rsidRPr="00D51BDE" w:rsidRDefault="00261D96" w:rsidP="00CC7BF6">
      <w:pPr>
        <w:autoSpaceDE w:val="0"/>
        <w:autoSpaceDN w:val="0"/>
        <w:adjustRightInd w:val="0"/>
        <w:spacing w:line="244" w:lineRule="exact"/>
        <w:ind w:left="91"/>
        <w:rPr>
          <w:rFonts w:ascii="Arial" w:hAnsi="Arial" w:cs="Arial"/>
          <w:color w:val="1F3864" w:themeColor="accent5" w:themeShade="80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10</w:t>
      </w:r>
      <w:r w:rsidR="00CC7BF6" w:rsidRPr="00D51BDE">
        <w:rPr>
          <w:rFonts w:ascii="Arial" w:hAnsi="Arial" w:cs="Arial"/>
          <w:bCs/>
          <w:sz w:val="18"/>
          <w:szCs w:val="18"/>
        </w:rPr>
        <w:t>.1 Trial Standard Operating Procedures (SOPs)</w:t>
      </w:r>
    </w:p>
    <w:p w14:paraId="7B3E081F" w14:textId="47F512DD" w:rsidR="00CC7BF6" w:rsidRPr="00D51BDE" w:rsidRDefault="00261D96" w:rsidP="00CC7BF6">
      <w:pPr>
        <w:autoSpaceDE w:val="0"/>
        <w:autoSpaceDN w:val="0"/>
        <w:adjustRightInd w:val="0"/>
        <w:spacing w:line="244" w:lineRule="exact"/>
        <w:ind w:left="426" w:hanging="335"/>
        <w:rPr>
          <w:rFonts w:ascii="Arial" w:hAnsi="Arial" w:cs="Arial"/>
          <w:color w:val="1F3864" w:themeColor="accent5" w:themeShade="80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10</w:t>
      </w:r>
      <w:r w:rsidR="00CC7BF6" w:rsidRPr="00D51BDE">
        <w:rPr>
          <w:rFonts w:ascii="Arial" w:hAnsi="Arial" w:cs="Arial"/>
          <w:bCs/>
          <w:sz w:val="18"/>
          <w:szCs w:val="18"/>
        </w:rPr>
        <w:t xml:space="preserve">.2 Trial Management Group (TMG), Independent Data Monitoring Committee (IDMC) and Trial Steering </w:t>
      </w:r>
      <w:r w:rsidR="00CC7BF6">
        <w:rPr>
          <w:rFonts w:ascii="Arial" w:hAnsi="Arial" w:cs="Arial"/>
          <w:bCs/>
          <w:sz w:val="18"/>
          <w:szCs w:val="18"/>
        </w:rPr>
        <w:t xml:space="preserve">   </w:t>
      </w:r>
      <w:r w:rsidR="00CC7BF6" w:rsidRPr="00D51BDE">
        <w:rPr>
          <w:rFonts w:ascii="Arial" w:hAnsi="Arial" w:cs="Arial"/>
          <w:bCs/>
          <w:sz w:val="18"/>
          <w:szCs w:val="18"/>
        </w:rPr>
        <w:t>Committee (TSC)</w:t>
      </w:r>
    </w:p>
    <w:p w14:paraId="15CA8500" w14:textId="2E9FF3BF" w:rsidR="00CC7BF6" w:rsidRPr="00D51BDE" w:rsidRDefault="00261D96" w:rsidP="00CC7BF6">
      <w:pPr>
        <w:autoSpaceDE w:val="0"/>
        <w:autoSpaceDN w:val="0"/>
        <w:adjustRightInd w:val="0"/>
        <w:spacing w:line="244" w:lineRule="exact"/>
        <w:ind w:left="91"/>
        <w:rPr>
          <w:rFonts w:ascii="Arial" w:hAnsi="Arial" w:cs="Arial"/>
          <w:color w:val="1F3864" w:themeColor="accent5" w:themeShade="80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10</w:t>
      </w:r>
      <w:r w:rsidR="00CC7BF6" w:rsidRPr="00D51BDE">
        <w:rPr>
          <w:rFonts w:ascii="Arial" w:hAnsi="Arial" w:cs="Arial"/>
          <w:bCs/>
          <w:sz w:val="18"/>
          <w:szCs w:val="18"/>
        </w:rPr>
        <w:t>.3</w:t>
      </w:r>
      <w:r w:rsidR="00CC7BF6" w:rsidRPr="00D51BDE">
        <w:t xml:space="preserve"> </w:t>
      </w:r>
      <w:r w:rsidR="00CC7BF6">
        <w:rPr>
          <w:rFonts w:ascii="Arial" w:hAnsi="Arial" w:cs="Arial"/>
          <w:bCs/>
          <w:sz w:val="18"/>
          <w:szCs w:val="18"/>
        </w:rPr>
        <w:t>Main study team training</w:t>
      </w:r>
    </w:p>
    <w:p w14:paraId="155D0EAB" w14:textId="5D7C03FF" w:rsidR="00CC7BF6" w:rsidRPr="00D51BDE" w:rsidRDefault="00261D96" w:rsidP="00CC7BF6">
      <w:pPr>
        <w:autoSpaceDE w:val="0"/>
        <w:autoSpaceDN w:val="0"/>
        <w:adjustRightInd w:val="0"/>
        <w:spacing w:line="244" w:lineRule="exact"/>
        <w:ind w:left="91"/>
        <w:rPr>
          <w:rFonts w:ascii="Arial" w:hAnsi="Arial" w:cs="Arial"/>
          <w:color w:val="1F3864" w:themeColor="accent5" w:themeShade="80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10</w:t>
      </w:r>
      <w:r w:rsidR="00CC7BF6" w:rsidRPr="00D51BDE">
        <w:rPr>
          <w:rFonts w:ascii="Arial" w:hAnsi="Arial" w:cs="Arial"/>
          <w:bCs/>
          <w:sz w:val="18"/>
          <w:szCs w:val="18"/>
        </w:rPr>
        <w:t>.4 Verification of trial records (EDGE)</w:t>
      </w:r>
    </w:p>
    <w:p w14:paraId="2E087C68" w14:textId="423F8964" w:rsidR="00CC7BF6" w:rsidRPr="00D51BDE" w:rsidRDefault="00261D96" w:rsidP="00CC7BF6">
      <w:pPr>
        <w:autoSpaceDE w:val="0"/>
        <w:autoSpaceDN w:val="0"/>
        <w:adjustRightInd w:val="0"/>
        <w:spacing w:line="244" w:lineRule="exact"/>
        <w:ind w:left="91"/>
        <w:rPr>
          <w:rFonts w:ascii="Arial" w:hAnsi="Arial" w:cs="Arial"/>
          <w:color w:val="1F3864" w:themeColor="accent5" w:themeShade="80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10</w:t>
      </w:r>
      <w:r w:rsidR="00CC7BF6" w:rsidRPr="00D51BDE">
        <w:rPr>
          <w:rFonts w:ascii="Arial" w:hAnsi="Arial" w:cs="Arial"/>
          <w:bCs/>
          <w:sz w:val="18"/>
          <w:szCs w:val="18"/>
        </w:rPr>
        <w:t>.5 General communications</w:t>
      </w:r>
    </w:p>
    <w:p w14:paraId="550CE6B5" w14:textId="77777777" w:rsidR="00CC7BF6" w:rsidRPr="00926C9A" w:rsidRDefault="00CC7BF6" w:rsidP="00926C9A">
      <w:pPr>
        <w:pStyle w:val="Heading1"/>
        <w:tabs>
          <w:tab w:val="left" w:pos="2173"/>
        </w:tabs>
        <w:kinsoku w:val="0"/>
        <w:overflowPunct w:val="0"/>
        <w:spacing w:line="240" w:lineRule="atLeast"/>
        <w:ind w:left="0"/>
        <w:rPr>
          <w:rFonts w:ascii="Arial" w:hAnsi="Arial" w:cs="Arial"/>
          <w:b w:val="0"/>
          <w:spacing w:val="-1"/>
          <w:sz w:val="16"/>
          <w:szCs w:val="16"/>
          <w:lang w:val="fr-FR"/>
        </w:rPr>
      </w:pPr>
    </w:p>
    <w:p w14:paraId="7B770DF8" w14:textId="36EAAA17" w:rsidR="007D268F" w:rsidRDefault="001308A9" w:rsidP="006121A2">
      <w:pPr>
        <w:pStyle w:val="Heading1"/>
        <w:tabs>
          <w:tab w:val="left" w:pos="2173"/>
        </w:tabs>
        <w:kinsoku w:val="0"/>
        <w:overflowPunct w:val="0"/>
        <w:spacing w:line="293" w:lineRule="exact"/>
        <w:ind w:left="454"/>
        <w:rPr>
          <w:rFonts w:ascii="Arial" w:hAnsi="Arial" w:cs="Arial"/>
          <w:sz w:val="22"/>
          <w:szCs w:val="22"/>
          <w:lang w:val="fr-FR"/>
        </w:rPr>
      </w:pPr>
      <w:r w:rsidRPr="00303149">
        <w:rPr>
          <w:rFonts w:ascii="Arial" w:hAnsi="Arial" w:cs="Arial"/>
          <w:spacing w:val="-1"/>
          <w:sz w:val="22"/>
          <w:szCs w:val="22"/>
          <w:lang w:val="fr-FR"/>
        </w:rPr>
        <w:t>Section</w:t>
      </w:r>
      <w:r w:rsidRPr="00303149">
        <w:rPr>
          <w:rFonts w:ascii="Arial" w:hAnsi="Arial" w:cs="Arial"/>
          <w:spacing w:val="-7"/>
          <w:sz w:val="22"/>
          <w:szCs w:val="22"/>
          <w:lang w:val="fr-FR"/>
        </w:rPr>
        <w:t xml:space="preserve"> </w:t>
      </w:r>
      <w:r w:rsidR="00CC7BF6">
        <w:rPr>
          <w:rFonts w:ascii="Arial" w:hAnsi="Arial" w:cs="Arial"/>
          <w:sz w:val="22"/>
          <w:szCs w:val="22"/>
          <w:lang w:val="fr-FR"/>
        </w:rPr>
        <w:t>1</w:t>
      </w:r>
      <w:r w:rsidR="00D37B67">
        <w:rPr>
          <w:rFonts w:ascii="Arial" w:hAnsi="Arial" w:cs="Arial"/>
          <w:sz w:val="22"/>
          <w:szCs w:val="22"/>
          <w:lang w:val="fr-FR"/>
        </w:rPr>
        <w:t>1</w:t>
      </w:r>
      <w:r w:rsidR="008602CC">
        <w:rPr>
          <w:rFonts w:ascii="Arial" w:hAnsi="Arial" w:cs="Arial"/>
          <w:sz w:val="22"/>
          <w:szCs w:val="22"/>
          <w:lang w:val="fr-FR"/>
        </w:rPr>
        <w:t> </w:t>
      </w:r>
      <w:r w:rsidRPr="00303149">
        <w:rPr>
          <w:rFonts w:ascii="Arial" w:hAnsi="Arial" w:cs="Arial"/>
          <w:sz w:val="22"/>
          <w:szCs w:val="22"/>
          <w:lang w:val="fr-FR"/>
        </w:rPr>
        <w:t>:</w:t>
      </w:r>
      <w:r w:rsidRPr="00303149">
        <w:rPr>
          <w:rFonts w:ascii="Arial" w:hAnsi="Arial" w:cs="Arial"/>
          <w:sz w:val="22"/>
          <w:szCs w:val="22"/>
          <w:lang w:val="fr-FR"/>
        </w:rPr>
        <w:tab/>
      </w:r>
      <w:r w:rsidR="00BA02BE" w:rsidRPr="00303149">
        <w:rPr>
          <w:rFonts w:ascii="Arial" w:hAnsi="Arial" w:cs="Arial"/>
          <w:sz w:val="22"/>
          <w:szCs w:val="22"/>
          <w:lang w:val="fr-FR"/>
        </w:rPr>
        <w:t>Sites</w:t>
      </w:r>
    </w:p>
    <w:p w14:paraId="57B16488" w14:textId="4B6AA4C0" w:rsidR="00B3325E" w:rsidRPr="001964D7" w:rsidRDefault="00B3325E" w:rsidP="001964D7">
      <w:pPr>
        <w:rPr>
          <w:rFonts w:ascii="Arial" w:hAnsi="Arial" w:cs="Arial"/>
          <w:sz w:val="18"/>
          <w:szCs w:val="18"/>
          <w:lang w:val="fr-FR"/>
        </w:rPr>
      </w:pPr>
      <w:r w:rsidRPr="001964D7">
        <w:rPr>
          <w:rFonts w:ascii="Arial" w:hAnsi="Arial" w:cs="Arial"/>
          <w:b/>
          <w:sz w:val="18"/>
          <w:szCs w:val="18"/>
          <w:lang w:val="fr-FR"/>
        </w:rPr>
        <w:t>General</w:t>
      </w:r>
    </w:p>
    <w:p w14:paraId="1F5CE088" w14:textId="0D9F3622" w:rsidR="00116CD7" w:rsidRDefault="00CC7BF6" w:rsidP="00CB29BA">
      <w:pPr>
        <w:pStyle w:val="BodyText"/>
        <w:tabs>
          <w:tab w:val="left" w:pos="1094"/>
        </w:tabs>
        <w:kinsoku w:val="0"/>
        <w:overflowPunct w:val="0"/>
        <w:spacing w:line="244" w:lineRule="exact"/>
        <w:ind w:left="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261D96">
        <w:rPr>
          <w:rFonts w:ascii="Arial" w:hAnsi="Arial" w:cs="Arial"/>
          <w:sz w:val="18"/>
          <w:szCs w:val="18"/>
        </w:rPr>
        <w:t>1</w:t>
      </w:r>
      <w:r w:rsidR="00116CD7" w:rsidRPr="00926359">
        <w:rPr>
          <w:rFonts w:ascii="Arial" w:hAnsi="Arial" w:cs="Arial"/>
          <w:sz w:val="18"/>
          <w:szCs w:val="18"/>
        </w:rPr>
        <w:t>.1 Site documentation</w:t>
      </w:r>
      <w:r w:rsidR="00B3325E">
        <w:rPr>
          <w:rFonts w:ascii="Arial" w:hAnsi="Arial" w:cs="Arial"/>
          <w:sz w:val="18"/>
          <w:szCs w:val="18"/>
        </w:rPr>
        <w:t xml:space="preserve"> (</w:t>
      </w:r>
      <w:proofErr w:type="gramStart"/>
      <w:r w:rsidR="00B3325E">
        <w:rPr>
          <w:rFonts w:ascii="Arial" w:hAnsi="Arial" w:cs="Arial"/>
          <w:sz w:val="18"/>
          <w:szCs w:val="18"/>
        </w:rPr>
        <w:t>e.g.</w:t>
      </w:r>
      <w:proofErr w:type="gramEnd"/>
      <w:r w:rsidR="00B3325E">
        <w:rPr>
          <w:rFonts w:ascii="Arial" w:hAnsi="Arial" w:cs="Arial"/>
          <w:sz w:val="18"/>
          <w:szCs w:val="18"/>
        </w:rPr>
        <w:t xml:space="preserve"> templates)</w:t>
      </w:r>
    </w:p>
    <w:p w14:paraId="76AEB858" w14:textId="78AAB1CB" w:rsidR="00B3325E" w:rsidRPr="001964D7" w:rsidRDefault="00B3325E" w:rsidP="001964D7">
      <w:pPr>
        <w:pStyle w:val="BodyText"/>
        <w:tabs>
          <w:tab w:val="left" w:pos="1094"/>
        </w:tabs>
        <w:kinsoku w:val="0"/>
        <w:overflowPunct w:val="0"/>
        <w:spacing w:line="244" w:lineRule="exact"/>
        <w:ind w:left="0"/>
        <w:rPr>
          <w:rFonts w:ascii="Arial" w:hAnsi="Arial" w:cs="Arial"/>
          <w:b/>
          <w:sz w:val="18"/>
          <w:szCs w:val="18"/>
        </w:rPr>
      </w:pPr>
      <w:r w:rsidRPr="001964D7">
        <w:rPr>
          <w:rFonts w:ascii="Arial" w:hAnsi="Arial" w:cs="Arial"/>
          <w:b/>
          <w:sz w:val="18"/>
          <w:szCs w:val="18"/>
        </w:rPr>
        <w:t xml:space="preserve">Site specific </w:t>
      </w:r>
      <w:r w:rsidRPr="00B3325E">
        <w:rPr>
          <w:rFonts w:ascii="Arial" w:hAnsi="Arial" w:cs="Arial"/>
          <w:b/>
          <w:bCs/>
          <w:sz w:val="18"/>
          <w:szCs w:val="18"/>
        </w:rPr>
        <w:t>(documentation required for each site)</w:t>
      </w:r>
    </w:p>
    <w:p w14:paraId="457E13F5" w14:textId="1EA71908" w:rsidR="00CB29BA" w:rsidRPr="00CB29BA" w:rsidRDefault="00CC7BF6" w:rsidP="00CB29BA">
      <w:pPr>
        <w:pStyle w:val="BodyText"/>
        <w:tabs>
          <w:tab w:val="left" w:pos="1094"/>
        </w:tabs>
        <w:kinsoku w:val="0"/>
        <w:overflowPunct w:val="0"/>
        <w:spacing w:line="244" w:lineRule="exact"/>
        <w:ind w:left="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261D96">
        <w:rPr>
          <w:rFonts w:ascii="Arial" w:hAnsi="Arial" w:cs="Arial"/>
          <w:sz w:val="18"/>
          <w:szCs w:val="18"/>
        </w:rPr>
        <w:t>1</w:t>
      </w:r>
      <w:r w:rsidR="00CB29BA">
        <w:rPr>
          <w:rFonts w:ascii="Arial" w:hAnsi="Arial" w:cs="Arial"/>
          <w:sz w:val="18"/>
          <w:szCs w:val="18"/>
        </w:rPr>
        <w:t>.</w:t>
      </w:r>
      <w:r w:rsidR="00116CD7">
        <w:rPr>
          <w:rFonts w:ascii="Arial" w:hAnsi="Arial" w:cs="Arial"/>
          <w:sz w:val="18"/>
          <w:szCs w:val="18"/>
        </w:rPr>
        <w:t>2</w:t>
      </w:r>
      <w:r w:rsidR="00CB29BA">
        <w:rPr>
          <w:rFonts w:ascii="Arial" w:hAnsi="Arial" w:cs="Arial"/>
          <w:sz w:val="18"/>
          <w:szCs w:val="18"/>
        </w:rPr>
        <w:t xml:space="preserve"> Feasibility</w:t>
      </w:r>
    </w:p>
    <w:p w14:paraId="215FEC71" w14:textId="1618E316" w:rsidR="007D268F" w:rsidRPr="00F51C54" w:rsidRDefault="00CC7BF6" w:rsidP="00CB29BA">
      <w:pPr>
        <w:pStyle w:val="BodyText"/>
        <w:tabs>
          <w:tab w:val="left" w:pos="1094"/>
        </w:tabs>
        <w:kinsoku w:val="0"/>
        <w:overflowPunct w:val="0"/>
        <w:spacing w:line="244" w:lineRule="exact"/>
        <w:ind w:left="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1</w:t>
      </w:r>
      <w:r w:rsidR="00261D96">
        <w:rPr>
          <w:rFonts w:ascii="Arial" w:hAnsi="Arial" w:cs="Arial"/>
          <w:spacing w:val="-1"/>
          <w:sz w:val="18"/>
          <w:szCs w:val="18"/>
        </w:rPr>
        <w:t>1</w:t>
      </w:r>
      <w:r w:rsidR="00CB29BA">
        <w:rPr>
          <w:rFonts w:ascii="Arial" w:hAnsi="Arial" w:cs="Arial"/>
          <w:spacing w:val="-1"/>
          <w:sz w:val="18"/>
          <w:szCs w:val="18"/>
        </w:rPr>
        <w:t>.</w:t>
      </w:r>
      <w:r w:rsidR="00116CD7">
        <w:rPr>
          <w:rFonts w:ascii="Arial" w:hAnsi="Arial" w:cs="Arial"/>
          <w:spacing w:val="-1"/>
          <w:sz w:val="18"/>
          <w:szCs w:val="18"/>
        </w:rPr>
        <w:t>3</w:t>
      </w:r>
      <w:r w:rsidR="00CB29BA">
        <w:rPr>
          <w:rFonts w:ascii="Arial" w:hAnsi="Arial" w:cs="Arial"/>
          <w:spacing w:val="-1"/>
          <w:sz w:val="18"/>
          <w:szCs w:val="18"/>
        </w:rPr>
        <w:t xml:space="preserve"> </w:t>
      </w:r>
      <w:r w:rsidR="006749E0" w:rsidRPr="00F51C54">
        <w:rPr>
          <w:rFonts w:ascii="Arial" w:hAnsi="Arial" w:cs="Arial"/>
          <w:spacing w:val="-1"/>
          <w:sz w:val="18"/>
          <w:szCs w:val="18"/>
        </w:rPr>
        <w:t xml:space="preserve">Site confirmation of </w:t>
      </w:r>
      <w:r w:rsidR="00116CD7">
        <w:rPr>
          <w:rFonts w:ascii="Arial" w:hAnsi="Arial" w:cs="Arial"/>
          <w:spacing w:val="-1"/>
          <w:sz w:val="18"/>
          <w:szCs w:val="18"/>
        </w:rPr>
        <w:t>C</w:t>
      </w:r>
      <w:r w:rsidR="006749E0" w:rsidRPr="00F51C54">
        <w:rPr>
          <w:rFonts w:ascii="Arial" w:hAnsi="Arial" w:cs="Arial"/>
          <w:spacing w:val="-1"/>
          <w:sz w:val="18"/>
          <w:szCs w:val="18"/>
        </w:rPr>
        <w:t>apac</w:t>
      </w:r>
      <w:r w:rsidR="007D268F" w:rsidRPr="00F51C54">
        <w:rPr>
          <w:rFonts w:ascii="Arial" w:hAnsi="Arial" w:cs="Arial"/>
          <w:spacing w:val="-1"/>
          <w:sz w:val="18"/>
          <w:szCs w:val="18"/>
        </w:rPr>
        <w:t xml:space="preserve">ity and </w:t>
      </w:r>
      <w:r w:rsidR="00116CD7">
        <w:rPr>
          <w:rFonts w:ascii="Arial" w:hAnsi="Arial" w:cs="Arial"/>
          <w:spacing w:val="-1"/>
          <w:sz w:val="18"/>
          <w:szCs w:val="18"/>
        </w:rPr>
        <w:t>C</w:t>
      </w:r>
      <w:r w:rsidR="007D268F" w:rsidRPr="00F51C54">
        <w:rPr>
          <w:rFonts w:ascii="Arial" w:hAnsi="Arial" w:cs="Arial"/>
          <w:spacing w:val="-1"/>
          <w:sz w:val="18"/>
          <w:szCs w:val="18"/>
        </w:rPr>
        <w:t>apability</w:t>
      </w:r>
    </w:p>
    <w:p w14:paraId="6A9121DE" w14:textId="6617A932" w:rsidR="001308A9" w:rsidRDefault="00CC7BF6" w:rsidP="00CB29BA">
      <w:pPr>
        <w:pStyle w:val="BodyText"/>
        <w:tabs>
          <w:tab w:val="left" w:pos="1094"/>
        </w:tabs>
        <w:kinsoku w:val="0"/>
        <w:overflowPunct w:val="0"/>
        <w:spacing w:line="244" w:lineRule="exact"/>
        <w:ind w:left="93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1</w:t>
      </w:r>
      <w:r w:rsidR="00261D96">
        <w:rPr>
          <w:rFonts w:ascii="Arial" w:hAnsi="Arial" w:cs="Arial"/>
          <w:spacing w:val="-1"/>
          <w:sz w:val="18"/>
          <w:szCs w:val="18"/>
        </w:rPr>
        <w:t>1</w:t>
      </w:r>
      <w:r w:rsidR="00CB29BA">
        <w:rPr>
          <w:rFonts w:ascii="Arial" w:hAnsi="Arial" w:cs="Arial"/>
          <w:spacing w:val="-1"/>
          <w:sz w:val="18"/>
          <w:szCs w:val="18"/>
        </w:rPr>
        <w:t>.</w:t>
      </w:r>
      <w:r w:rsidR="00116CD7">
        <w:rPr>
          <w:rFonts w:ascii="Arial" w:hAnsi="Arial" w:cs="Arial"/>
          <w:spacing w:val="-1"/>
          <w:sz w:val="18"/>
          <w:szCs w:val="18"/>
        </w:rPr>
        <w:t>4</w:t>
      </w:r>
      <w:r w:rsidR="00CB29BA">
        <w:rPr>
          <w:rFonts w:ascii="Arial" w:hAnsi="Arial" w:cs="Arial"/>
          <w:spacing w:val="-1"/>
          <w:sz w:val="18"/>
          <w:szCs w:val="18"/>
        </w:rPr>
        <w:t xml:space="preserve"> </w:t>
      </w:r>
      <w:r w:rsidR="007D268F" w:rsidRPr="00F51C54">
        <w:rPr>
          <w:rFonts w:ascii="Arial" w:hAnsi="Arial" w:cs="Arial"/>
          <w:spacing w:val="-1"/>
          <w:sz w:val="18"/>
          <w:szCs w:val="18"/>
        </w:rPr>
        <w:t xml:space="preserve">Site </w:t>
      </w:r>
      <w:r w:rsidR="00116CD7">
        <w:rPr>
          <w:rFonts w:ascii="Arial" w:hAnsi="Arial" w:cs="Arial"/>
          <w:spacing w:val="-1"/>
          <w:sz w:val="18"/>
          <w:szCs w:val="18"/>
        </w:rPr>
        <w:t>i</w:t>
      </w:r>
      <w:r w:rsidR="00CB29BA">
        <w:rPr>
          <w:rFonts w:ascii="Arial" w:hAnsi="Arial" w:cs="Arial"/>
          <w:spacing w:val="-1"/>
          <w:sz w:val="18"/>
          <w:szCs w:val="18"/>
        </w:rPr>
        <w:t xml:space="preserve">nitiation and </w:t>
      </w:r>
      <w:r w:rsidR="00116CD7">
        <w:rPr>
          <w:rFonts w:ascii="Arial" w:hAnsi="Arial" w:cs="Arial"/>
          <w:spacing w:val="-1"/>
          <w:sz w:val="18"/>
          <w:szCs w:val="18"/>
        </w:rPr>
        <w:t>g</w:t>
      </w:r>
      <w:r w:rsidR="007D268F" w:rsidRPr="00F51C54">
        <w:rPr>
          <w:rFonts w:ascii="Arial" w:hAnsi="Arial" w:cs="Arial"/>
          <w:spacing w:val="-1"/>
          <w:sz w:val="18"/>
          <w:szCs w:val="18"/>
        </w:rPr>
        <w:t>reenlight</w:t>
      </w:r>
    </w:p>
    <w:p w14:paraId="2410D5E4" w14:textId="2F664F31" w:rsidR="00116CD7" w:rsidRDefault="00CC7BF6" w:rsidP="00CB29BA">
      <w:pPr>
        <w:pStyle w:val="BodyText"/>
        <w:tabs>
          <w:tab w:val="left" w:pos="1094"/>
        </w:tabs>
        <w:kinsoku w:val="0"/>
        <w:overflowPunct w:val="0"/>
        <w:spacing w:line="244" w:lineRule="exact"/>
        <w:ind w:left="93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1</w:t>
      </w:r>
      <w:r w:rsidR="00261D96">
        <w:rPr>
          <w:rFonts w:ascii="Arial" w:hAnsi="Arial" w:cs="Arial"/>
          <w:spacing w:val="-1"/>
          <w:sz w:val="18"/>
          <w:szCs w:val="18"/>
        </w:rPr>
        <w:t>1</w:t>
      </w:r>
      <w:r w:rsidR="00116CD7">
        <w:rPr>
          <w:rFonts w:ascii="Arial" w:hAnsi="Arial" w:cs="Arial"/>
          <w:spacing w:val="-1"/>
          <w:sz w:val="18"/>
          <w:szCs w:val="18"/>
        </w:rPr>
        <w:t>.5 Site IMP updates</w:t>
      </w:r>
    </w:p>
    <w:p w14:paraId="61FF438E" w14:textId="02F8C493" w:rsidR="008C6E81" w:rsidRDefault="00CC7BF6" w:rsidP="00CB29BA">
      <w:pPr>
        <w:pStyle w:val="BodyText"/>
        <w:tabs>
          <w:tab w:val="left" w:pos="1094"/>
        </w:tabs>
        <w:kinsoku w:val="0"/>
        <w:overflowPunct w:val="0"/>
        <w:spacing w:line="244" w:lineRule="exact"/>
        <w:ind w:left="93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1</w:t>
      </w:r>
      <w:r w:rsidR="00261D96">
        <w:rPr>
          <w:rFonts w:ascii="Arial" w:hAnsi="Arial" w:cs="Arial"/>
          <w:spacing w:val="-1"/>
          <w:sz w:val="18"/>
          <w:szCs w:val="18"/>
        </w:rPr>
        <w:t>1</w:t>
      </w:r>
      <w:r w:rsidR="008C6E81">
        <w:rPr>
          <w:rFonts w:ascii="Arial" w:hAnsi="Arial" w:cs="Arial"/>
          <w:spacing w:val="-1"/>
          <w:sz w:val="18"/>
          <w:szCs w:val="18"/>
        </w:rPr>
        <w:t>.6 Site training</w:t>
      </w:r>
    </w:p>
    <w:p w14:paraId="29F5E39F" w14:textId="58B01C70" w:rsidR="00CC7BF6" w:rsidRPr="00D2002B" w:rsidRDefault="00CC7BF6" w:rsidP="00CC7BF6">
      <w:pPr>
        <w:pStyle w:val="BodyText"/>
        <w:tabs>
          <w:tab w:val="left" w:pos="1892"/>
        </w:tabs>
        <w:kinsoku w:val="0"/>
        <w:overflowPunct w:val="0"/>
        <w:spacing w:line="244" w:lineRule="exact"/>
        <w:ind w:left="91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11.7 </w:t>
      </w:r>
      <w:r w:rsidRPr="00D2002B">
        <w:rPr>
          <w:rFonts w:ascii="Arial" w:hAnsi="Arial" w:cs="Arial"/>
          <w:color w:val="000000" w:themeColor="text1"/>
          <w:sz w:val="18"/>
          <w:szCs w:val="18"/>
        </w:rPr>
        <w:t>Completed CRFs</w:t>
      </w:r>
    </w:p>
    <w:p w14:paraId="592A07D4" w14:textId="21E1DDA9" w:rsidR="00CC7BF6" w:rsidRPr="00D2002B" w:rsidRDefault="00CC7BF6" w:rsidP="00CC7BF6">
      <w:pPr>
        <w:pStyle w:val="BodyText"/>
        <w:tabs>
          <w:tab w:val="left" w:pos="1892"/>
        </w:tabs>
        <w:kinsoku w:val="0"/>
        <w:overflowPunct w:val="0"/>
        <w:spacing w:line="244" w:lineRule="exact"/>
        <w:ind w:left="91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1</w:t>
      </w:r>
      <w:r w:rsidR="00261D96">
        <w:rPr>
          <w:rFonts w:ascii="Arial" w:hAnsi="Arial" w:cs="Arial"/>
          <w:color w:val="000000" w:themeColor="text1"/>
          <w:sz w:val="18"/>
          <w:szCs w:val="18"/>
        </w:rPr>
        <w:t>1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.8 </w:t>
      </w:r>
      <w:r w:rsidRPr="00D2002B">
        <w:rPr>
          <w:rFonts w:ascii="Arial" w:hAnsi="Arial" w:cs="Arial"/>
          <w:color w:val="000000" w:themeColor="text1"/>
          <w:sz w:val="18"/>
          <w:szCs w:val="18"/>
        </w:rPr>
        <w:t xml:space="preserve">Completed questionnaires </w:t>
      </w:r>
      <w:r w:rsidR="00E34189">
        <w:rPr>
          <w:rFonts w:ascii="Arial" w:hAnsi="Arial" w:cs="Arial"/>
          <w:color w:val="000000" w:themeColor="text1"/>
          <w:sz w:val="18"/>
          <w:szCs w:val="18"/>
        </w:rPr>
        <w:t>and/</w:t>
      </w:r>
      <w:r>
        <w:rPr>
          <w:rFonts w:ascii="Arial" w:hAnsi="Arial" w:cs="Arial"/>
          <w:color w:val="000000" w:themeColor="text1"/>
          <w:sz w:val="18"/>
          <w:szCs w:val="18"/>
        </w:rPr>
        <w:t>or</w:t>
      </w:r>
      <w:r w:rsidRPr="00D2002B">
        <w:rPr>
          <w:rFonts w:ascii="Arial" w:hAnsi="Arial" w:cs="Arial"/>
          <w:color w:val="000000" w:themeColor="text1"/>
          <w:sz w:val="18"/>
          <w:szCs w:val="18"/>
        </w:rPr>
        <w:t xml:space="preserve"> diaries</w:t>
      </w:r>
    </w:p>
    <w:p w14:paraId="0C72816B" w14:textId="446B9AC7" w:rsidR="00CB29BA" w:rsidRDefault="00CC7BF6" w:rsidP="00CB29BA">
      <w:pPr>
        <w:pStyle w:val="BodyText"/>
        <w:tabs>
          <w:tab w:val="left" w:pos="1094"/>
        </w:tabs>
        <w:kinsoku w:val="0"/>
        <w:overflowPunct w:val="0"/>
        <w:spacing w:line="244" w:lineRule="exact"/>
        <w:ind w:left="93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1</w:t>
      </w:r>
      <w:r w:rsidR="00261D96">
        <w:rPr>
          <w:rFonts w:ascii="Arial" w:hAnsi="Arial" w:cs="Arial"/>
          <w:spacing w:val="-1"/>
          <w:sz w:val="18"/>
          <w:szCs w:val="18"/>
        </w:rPr>
        <w:t>1</w:t>
      </w:r>
      <w:r>
        <w:rPr>
          <w:rFonts w:ascii="Arial" w:hAnsi="Arial" w:cs="Arial"/>
          <w:spacing w:val="-1"/>
          <w:sz w:val="18"/>
          <w:szCs w:val="18"/>
        </w:rPr>
        <w:t>.9</w:t>
      </w:r>
      <w:r w:rsidR="00926359">
        <w:rPr>
          <w:rFonts w:ascii="Arial" w:hAnsi="Arial" w:cs="Arial"/>
          <w:spacing w:val="-1"/>
          <w:sz w:val="18"/>
          <w:szCs w:val="18"/>
        </w:rPr>
        <w:t xml:space="preserve"> </w:t>
      </w:r>
      <w:r w:rsidR="00116CD7">
        <w:rPr>
          <w:rFonts w:ascii="Arial" w:hAnsi="Arial" w:cs="Arial"/>
          <w:spacing w:val="-1"/>
          <w:sz w:val="18"/>
          <w:szCs w:val="18"/>
        </w:rPr>
        <w:t>General s</w:t>
      </w:r>
      <w:r w:rsidR="00CB29BA">
        <w:rPr>
          <w:rFonts w:ascii="Arial" w:hAnsi="Arial" w:cs="Arial"/>
          <w:spacing w:val="-1"/>
          <w:sz w:val="18"/>
          <w:szCs w:val="18"/>
        </w:rPr>
        <w:t xml:space="preserve">ite </w:t>
      </w:r>
      <w:r w:rsidR="00116CD7">
        <w:rPr>
          <w:rFonts w:ascii="Arial" w:hAnsi="Arial" w:cs="Arial"/>
          <w:spacing w:val="-1"/>
          <w:sz w:val="18"/>
          <w:szCs w:val="18"/>
        </w:rPr>
        <w:t>d</w:t>
      </w:r>
      <w:r w:rsidR="00CB29BA">
        <w:rPr>
          <w:rFonts w:ascii="Arial" w:hAnsi="Arial" w:cs="Arial"/>
          <w:spacing w:val="-1"/>
          <w:sz w:val="18"/>
          <w:szCs w:val="18"/>
        </w:rPr>
        <w:t xml:space="preserve">ocumentation and </w:t>
      </w:r>
      <w:r w:rsidR="00116CD7">
        <w:rPr>
          <w:rFonts w:ascii="Arial" w:hAnsi="Arial" w:cs="Arial"/>
          <w:spacing w:val="-1"/>
          <w:sz w:val="18"/>
          <w:szCs w:val="18"/>
        </w:rPr>
        <w:t>correspondence</w:t>
      </w:r>
    </w:p>
    <w:p w14:paraId="1D9A5721" w14:textId="15007691" w:rsidR="008A1F93" w:rsidRPr="00CB29BA" w:rsidRDefault="00CC7BF6" w:rsidP="008A1F93">
      <w:pPr>
        <w:pStyle w:val="BodyText"/>
        <w:tabs>
          <w:tab w:val="left" w:pos="1094"/>
        </w:tabs>
        <w:kinsoku w:val="0"/>
        <w:overflowPunct w:val="0"/>
        <w:spacing w:line="244" w:lineRule="exact"/>
        <w:ind w:left="9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1</w:t>
      </w:r>
      <w:r w:rsidR="00261D96">
        <w:rPr>
          <w:rFonts w:ascii="Arial" w:hAnsi="Arial" w:cs="Arial"/>
          <w:spacing w:val="-1"/>
          <w:sz w:val="18"/>
          <w:szCs w:val="18"/>
        </w:rPr>
        <w:t>1</w:t>
      </w:r>
      <w:r w:rsidR="003C2E27">
        <w:rPr>
          <w:rFonts w:ascii="Arial" w:hAnsi="Arial" w:cs="Arial"/>
          <w:spacing w:val="-1"/>
          <w:sz w:val="18"/>
          <w:szCs w:val="18"/>
        </w:rPr>
        <w:t>.10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 w:rsidR="008A1F93">
        <w:rPr>
          <w:rFonts w:ascii="Arial" w:hAnsi="Arial" w:cs="Arial"/>
          <w:spacing w:val="-1"/>
          <w:sz w:val="18"/>
          <w:szCs w:val="18"/>
        </w:rPr>
        <w:t>Site close down</w:t>
      </w:r>
    </w:p>
    <w:p w14:paraId="450CF831" w14:textId="77777777" w:rsidR="008A1F93" w:rsidRPr="00F51C54" w:rsidRDefault="008A1F93" w:rsidP="00926C9A">
      <w:pPr>
        <w:pStyle w:val="BodyText"/>
        <w:tabs>
          <w:tab w:val="left" w:pos="1094"/>
        </w:tabs>
        <w:kinsoku w:val="0"/>
        <w:overflowPunct w:val="0"/>
        <w:spacing w:line="240" w:lineRule="atLeast"/>
        <w:ind w:left="0"/>
        <w:rPr>
          <w:rFonts w:ascii="Arial" w:hAnsi="Arial" w:cs="Arial"/>
          <w:sz w:val="18"/>
          <w:szCs w:val="18"/>
        </w:rPr>
      </w:pPr>
    </w:p>
    <w:p w14:paraId="3806BB9D" w14:textId="20C2D8DA" w:rsidR="00515C83" w:rsidRPr="00D2002B" w:rsidRDefault="00515C83" w:rsidP="00515C83">
      <w:pPr>
        <w:pStyle w:val="BodyText"/>
        <w:tabs>
          <w:tab w:val="left" w:pos="1892"/>
        </w:tabs>
        <w:kinsoku w:val="0"/>
        <w:overflowPunct w:val="0"/>
        <w:spacing w:line="293" w:lineRule="exact"/>
        <w:ind w:left="454"/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</w:rPr>
      </w:pPr>
      <w:r w:rsidRPr="00D2002B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</w:rPr>
        <w:t>Section</w:t>
      </w:r>
      <w:r w:rsidRPr="00D2002B">
        <w:rPr>
          <w:rFonts w:ascii="Arial" w:hAnsi="Arial" w:cs="Arial"/>
          <w:b/>
          <w:bCs/>
          <w:color w:val="000000" w:themeColor="text1"/>
          <w:spacing w:val="-8"/>
          <w:sz w:val="22"/>
          <w:szCs w:val="22"/>
        </w:rPr>
        <w:t xml:space="preserve"> </w:t>
      </w:r>
      <w:r w:rsidR="009A0A3B" w:rsidRPr="00D2002B">
        <w:rPr>
          <w:rFonts w:ascii="Arial" w:hAnsi="Arial" w:cs="Arial"/>
          <w:b/>
          <w:bCs/>
          <w:color w:val="000000" w:themeColor="text1"/>
          <w:spacing w:val="-8"/>
          <w:sz w:val="22"/>
          <w:szCs w:val="22"/>
        </w:rPr>
        <w:t>1</w:t>
      </w:r>
      <w:r w:rsidR="00D37B67">
        <w:rPr>
          <w:rFonts w:ascii="Arial" w:hAnsi="Arial" w:cs="Arial"/>
          <w:b/>
          <w:bCs/>
          <w:color w:val="000000" w:themeColor="text1"/>
          <w:spacing w:val="-8"/>
          <w:sz w:val="22"/>
          <w:szCs w:val="22"/>
        </w:rPr>
        <w:t>2</w:t>
      </w:r>
      <w:r w:rsidRPr="00D2002B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Pr="00D2002B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6C1EEE">
        <w:rPr>
          <w:rFonts w:ascii="Arial" w:hAnsi="Arial" w:cs="Arial"/>
          <w:b/>
          <w:bCs/>
          <w:color w:val="000000" w:themeColor="text1"/>
          <w:spacing w:val="-1"/>
          <w:sz w:val="22"/>
          <w:szCs w:val="22"/>
        </w:rPr>
        <w:t>Screening and Recruitment</w:t>
      </w:r>
    </w:p>
    <w:p w14:paraId="6623E608" w14:textId="6E05F743" w:rsidR="00792DE7" w:rsidRDefault="00E27647" w:rsidP="00E27647">
      <w:pPr>
        <w:pStyle w:val="BodyText"/>
        <w:tabs>
          <w:tab w:val="left" w:pos="1892"/>
        </w:tabs>
        <w:kinsoku w:val="0"/>
        <w:overflowPunct w:val="0"/>
        <w:spacing w:line="244" w:lineRule="exact"/>
        <w:ind w:left="91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1</w:t>
      </w:r>
      <w:r w:rsidR="00261D96">
        <w:rPr>
          <w:rFonts w:ascii="Arial" w:hAnsi="Arial" w:cs="Arial"/>
          <w:color w:val="000000" w:themeColor="text1"/>
          <w:sz w:val="18"/>
          <w:szCs w:val="18"/>
        </w:rPr>
        <w:t>2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.1 </w:t>
      </w:r>
      <w:r w:rsidR="00792DE7" w:rsidRPr="00D2002B">
        <w:rPr>
          <w:rFonts w:ascii="Arial" w:hAnsi="Arial" w:cs="Arial"/>
          <w:color w:val="000000" w:themeColor="text1"/>
          <w:sz w:val="18"/>
          <w:szCs w:val="18"/>
        </w:rPr>
        <w:t xml:space="preserve">Screening </w:t>
      </w:r>
      <w:r w:rsidR="00A654C7">
        <w:rPr>
          <w:rFonts w:ascii="Arial" w:hAnsi="Arial" w:cs="Arial"/>
          <w:color w:val="000000" w:themeColor="text1"/>
          <w:sz w:val="18"/>
          <w:szCs w:val="18"/>
        </w:rPr>
        <w:t>e</w:t>
      </w:r>
      <w:r w:rsidR="00792DE7" w:rsidRPr="00D2002B">
        <w:rPr>
          <w:rFonts w:ascii="Arial" w:hAnsi="Arial" w:cs="Arial"/>
          <w:color w:val="000000" w:themeColor="text1"/>
          <w:sz w:val="18"/>
          <w:szCs w:val="18"/>
        </w:rPr>
        <w:t xml:space="preserve">nrolment </w:t>
      </w:r>
      <w:r w:rsidR="00A654C7">
        <w:rPr>
          <w:rFonts w:ascii="Arial" w:hAnsi="Arial" w:cs="Arial"/>
          <w:color w:val="000000" w:themeColor="text1"/>
          <w:sz w:val="18"/>
          <w:szCs w:val="18"/>
        </w:rPr>
        <w:t>l</w:t>
      </w:r>
      <w:r w:rsidR="00792DE7" w:rsidRPr="00D2002B">
        <w:rPr>
          <w:rFonts w:ascii="Arial" w:hAnsi="Arial" w:cs="Arial"/>
          <w:color w:val="000000" w:themeColor="text1"/>
          <w:sz w:val="18"/>
          <w:szCs w:val="18"/>
        </w:rPr>
        <w:t>og</w:t>
      </w:r>
    </w:p>
    <w:p w14:paraId="4CDF8FAB" w14:textId="75EBBDE6" w:rsidR="00E27647" w:rsidRDefault="00E27647" w:rsidP="00E27647">
      <w:pPr>
        <w:pStyle w:val="BodyText"/>
        <w:tabs>
          <w:tab w:val="left" w:pos="1892"/>
        </w:tabs>
        <w:kinsoku w:val="0"/>
        <w:overflowPunct w:val="0"/>
        <w:spacing w:line="244" w:lineRule="exact"/>
        <w:ind w:left="91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1</w:t>
      </w:r>
      <w:r w:rsidR="00261D96">
        <w:rPr>
          <w:rFonts w:ascii="Arial" w:hAnsi="Arial" w:cs="Arial"/>
          <w:color w:val="000000" w:themeColor="text1"/>
          <w:sz w:val="18"/>
          <w:szCs w:val="18"/>
        </w:rPr>
        <w:t>2</w:t>
      </w:r>
      <w:r>
        <w:rPr>
          <w:rFonts w:ascii="Arial" w:hAnsi="Arial" w:cs="Arial"/>
          <w:color w:val="000000" w:themeColor="text1"/>
          <w:sz w:val="18"/>
          <w:szCs w:val="18"/>
        </w:rPr>
        <w:t>.2 Randomi</w:t>
      </w:r>
      <w:r w:rsidR="00A654C7">
        <w:rPr>
          <w:rFonts w:ascii="Arial" w:hAnsi="Arial" w:cs="Arial"/>
          <w:color w:val="000000" w:themeColor="text1"/>
          <w:sz w:val="18"/>
          <w:szCs w:val="18"/>
        </w:rPr>
        <w:t>s</w:t>
      </w:r>
      <w:r>
        <w:rPr>
          <w:rFonts w:ascii="Arial" w:hAnsi="Arial" w:cs="Arial"/>
          <w:color w:val="000000" w:themeColor="text1"/>
          <w:sz w:val="18"/>
          <w:szCs w:val="18"/>
        </w:rPr>
        <w:t>ation</w:t>
      </w:r>
    </w:p>
    <w:p w14:paraId="379774FA" w14:textId="6FE1046E" w:rsidR="00E27647" w:rsidRDefault="00E27647" w:rsidP="00E27647">
      <w:pPr>
        <w:pStyle w:val="BodyText"/>
        <w:tabs>
          <w:tab w:val="left" w:pos="1892"/>
        </w:tabs>
        <w:kinsoku w:val="0"/>
        <w:overflowPunct w:val="0"/>
        <w:spacing w:line="244" w:lineRule="exact"/>
        <w:ind w:left="91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1</w:t>
      </w:r>
      <w:r w:rsidR="00261D96">
        <w:rPr>
          <w:rFonts w:ascii="Arial" w:hAnsi="Arial" w:cs="Arial"/>
          <w:color w:val="000000" w:themeColor="text1"/>
          <w:sz w:val="18"/>
          <w:szCs w:val="18"/>
        </w:rPr>
        <w:t>2</w:t>
      </w:r>
      <w:r>
        <w:rPr>
          <w:rFonts w:ascii="Arial" w:hAnsi="Arial" w:cs="Arial"/>
          <w:color w:val="000000" w:themeColor="text1"/>
          <w:sz w:val="18"/>
          <w:szCs w:val="18"/>
        </w:rPr>
        <w:t>.3 Unblinding procedure</w:t>
      </w:r>
    </w:p>
    <w:p w14:paraId="7822FA52" w14:textId="2673F51C" w:rsidR="00E27647" w:rsidRPr="00D2002B" w:rsidRDefault="00E27647" w:rsidP="00E27647">
      <w:pPr>
        <w:pStyle w:val="BodyText"/>
        <w:tabs>
          <w:tab w:val="left" w:pos="1892"/>
        </w:tabs>
        <w:kinsoku w:val="0"/>
        <w:overflowPunct w:val="0"/>
        <w:spacing w:line="244" w:lineRule="exact"/>
        <w:ind w:left="91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1</w:t>
      </w:r>
      <w:r w:rsidR="00261D96">
        <w:rPr>
          <w:rFonts w:ascii="Arial" w:hAnsi="Arial" w:cs="Arial"/>
          <w:color w:val="000000" w:themeColor="text1"/>
          <w:sz w:val="18"/>
          <w:szCs w:val="18"/>
        </w:rPr>
        <w:t>2</w:t>
      </w:r>
      <w:r>
        <w:rPr>
          <w:rFonts w:ascii="Arial" w:hAnsi="Arial" w:cs="Arial"/>
          <w:color w:val="000000" w:themeColor="text1"/>
          <w:sz w:val="18"/>
          <w:szCs w:val="18"/>
        </w:rPr>
        <w:t>.4 Consent</w:t>
      </w:r>
    </w:p>
    <w:p w14:paraId="0C0E412C" w14:textId="77777777" w:rsidR="00B3325E" w:rsidRPr="001964D7" w:rsidRDefault="00B3325E" w:rsidP="00926C9A">
      <w:pPr>
        <w:pStyle w:val="BodyText"/>
        <w:tabs>
          <w:tab w:val="left" w:pos="1892"/>
        </w:tabs>
        <w:kinsoku w:val="0"/>
        <w:overflowPunct w:val="0"/>
        <w:spacing w:line="240" w:lineRule="atLeast"/>
        <w:ind w:left="0"/>
        <w:rPr>
          <w:rFonts w:ascii="Arial" w:hAnsi="Arial" w:cs="Arial"/>
          <w:color w:val="0070C0"/>
          <w:sz w:val="16"/>
          <w:szCs w:val="16"/>
        </w:rPr>
      </w:pPr>
    </w:p>
    <w:p w14:paraId="67475FB8" w14:textId="498F0478" w:rsidR="002D4D8E" w:rsidRPr="00D33EFC" w:rsidRDefault="00B3325E" w:rsidP="002D4D8E">
      <w:pPr>
        <w:widowControl w:val="0"/>
        <w:tabs>
          <w:tab w:val="left" w:pos="1892"/>
        </w:tabs>
        <w:kinsoku w:val="0"/>
        <w:overflowPunct w:val="0"/>
        <w:autoSpaceDE w:val="0"/>
        <w:autoSpaceDN w:val="0"/>
        <w:adjustRightInd w:val="0"/>
        <w:spacing w:line="293" w:lineRule="exact"/>
        <w:ind w:left="454"/>
        <w:outlineLvl w:val="0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b/>
          <w:bCs/>
          <w:spacing w:val="-1"/>
          <w:sz w:val="22"/>
          <w:szCs w:val="22"/>
        </w:rPr>
        <w:t>S</w:t>
      </w:r>
      <w:r w:rsidR="002D4D8E" w:rsidRPr="00D33EFC">
        <w:rPr>
          <w:rFonts w:ascii="Arial" w:eastAsiaTheme="minorEastAsia" w:hAnsi="Arial" w:cs="Arial"/>
          <w:b/>
          <w:bCs/>
          <w:spacing w:val="-1"/>
          <w:sz w:val="22"/>
          <w:szCs w:val="22"/>
        </w:rPr>
        <w:t>ection</w:t>
      </w:r>
      <w:r w:rsidR="002D4D8E" w:rsidRPr="00D33EFC">
        <w:rPr>
          <w:rFonts w:ascii="Arial" w:eastAsiaTheme="minorEastAsia" w:hAnsi="Arial" w:cs="Arial"/>
          <w:b/>
          <w:bCs/>
          <w:spacing w:val="-8"/>
          <w:sz w:val="22"/>
          <w:szCs w:val="22"/>
        </w:rPr>
        <w:t xml:space="preserve"> </w:t>
      </w:r>
      <w:r w:rsidR="002D4D8E" w:rsidRPr="00D33EF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D37B67">
        <w:rPr>
          <w:rFonts w:ascii="Arial" w:eastAsiaTheme="minorEastAsia" w:hAnsi="Arial" w:cs="Arial"/>
          <w:b/>
          <w:bCs/>
          <w:sz w:val="22"/>
          <w:szCs w:val="22"/>
        </w:rPr>
        <w:t>3</w:t>
      </w:r>
      <w:r w:rsidR="002D4D8E" w:rsidRPr="00D33EFC">
        <w:rPr>
          <w:rFonts w:ascii="Arial" w:eastAsiaTheme="minorEastAsia" w:hAnsi="Arial" w:cs="Arial"/>
          <w:b/>
          <w:bCs/>
          <w:sz w:val="22"/>
          <w:szCs w:val="22"/>
        </w:rPr>
        <w:t>:</w:t>
      </w:r>
      <w:r w:rsidR="002D4D8E" w:rsidRPr="00D33EFC">
        <w:rPr>
          <w:rFonts w:ascii="Arial" w:eastAsiaTheme="minorEastAsia" w:hAnsi="Arial" w:cs="Arial"/>
          <w:b/>
          <w:bCs/>
          <w:sz w:val="22"/>
          <w:szCs w:val="22"/>
        </w:rPr>
        <w:tab/>
      </w:r>
      <w:r w:rsidR="006B7365" w:rsidRPr="00D33EFC">
        <w:rPr>
          <w:rFonts w:ascii="Arial" w:eastAsiaTheme="minorEastAsia" w:hAnsi="Arial" w:cs="Arial"/>
          <w:b/>
          <w:bCs/>
          <w:spacing w:val="-1"/>
          <w:sz w:val="22"/>
          <w:szCs w:val="22"/>
        </w:rPr>
        <w:t xml:space="preserve">Data Management </w:t>
      </w:r>
    </w:p>
    <w:p w14:paraId="026981AF" w14:textId="0EAB4C82" w:rsidR="0039584E" w:rsidRPr="00D951FB" w:rsidRDefault="00A81099" w:rsidP="00A81099">
      <w:pPr>
        <w:widowControl w:val="0"/>
        <w:tabs>
          <w:tab w:val="left" w:pos="812"/>
        </w:tabs>
        <w:kinsoku w:val="0"/>
        <w:overflowPunct w:val="0"/>
        <w:autoSpaceDE w:val="0"/>
        <w:autoSpaceDN w:val="0"/>
        <w:adjustRightInd w:val="0"/>
        <w:spacing w:line="244" w:lineRule="exact"/>
        <w:ind w:left="91"/>
        <w:rPr>
          <w:rFonts w:ascii="Arial" w:eastAsiaTheme="minorEastAsia" w:hAnsi="Arial" w:cs="Arial"/>
          <w:sz w:val="18"/>
          <w:szCs w:val="18"/>
        </w:rPr>
      </w:pPr>
      <w:r w:rsidRPr="00D951FB">
        <w:rPr>
          <w:rFonts w:ascii="Arial" w:hAnsi="Arial" w:cs="Arial"/>
          <w:sz w:val="18"/>
          <w:szCs w:val="18"/>
          <w:lang w:eastAsia="en-US"/>
        </w:rPr>
        <w:t>1</w:t>
      </w:r>
      <w:r w:rsidR="00261D96">
        <w:rPr>
          <w:rFonts w:ascii="Arial" w:hAnsi="Arial" w:cs="Arial"/>
          <w:sz w:val="18"/>
          <w:szCs w:val="18"/>
          <w:lang w:eastAsia="en-US"/>
        </w:rPr>
        <w:t>3</w:t>
      </w:r>
      <w:r w:rsidRPr="00D951FB">
        <w:rPr>
          <w:rFonts w:ascii="Arial" w:hAnsi="Arial" w:cs="Arial"/>
          <w:sz w:val="18"/>
          <w:szCs w:val="18"/>
          <w:lang w:eastAsia="en-US"/>
        </w:rPr>
        <w:t xml:space="preserve">.1 </w:t>
      </w:r>
      <w:r w:rsidR="000378E8" w:rsidRPr="00D951FB">
        <w:rPr>
          <w:rFonts w:ascii="Arial" w:hAnsi="Arial" w:cs="Arial"/>
          <w:sz w:val="18"/>
          <w:szCs w:val="18"/>
          <w:lang w:eastAsia="en-US"/>
        </w:rPr>
        <w:t>Data Management Plan</w:t>
      </w:r>
    </w:p>
    <w:p w14:paraId="4C176CBC" w14:textId="5CA2D3B1" w:rsidR="00A81099" w:rsidRPr="00D951FB" w:rsidRDefault="00A81099" w:rsidP="00470E83">
      <w:pPr>
        <w:widowControl w:val="0"/>
        <w:tabs>
          <w:tab w:val="left" w:pos="812"/>
        </w:tabs>
        <w:kinsoku w:val="0"/>
        <w:overflowPunct w:val="0"/>
        <w:autoSpaceDE w:val="0"/>
        <w:autoSpaceDN w:val="0"/>
        <w:adjustRightInd w:val="0"/>
        <w:spacing w:line="244" w:lineRule="exact"/>
        <w:ind w:left="91"/>
        <w:rPr>
          <w:rFonts w:ascii="Arial" w:eastAsiaTheme="minorEastAsia" w:hAnsi="Arial" w:cs="Arial"/>
          <w:sz w:val="18"/>
          <w:szCs w:val="18"/>
        </w:rPr>
      </w:pPr>
      <w:r w:rsidRPr="00D951FB">
        <w:rPr>
          <w:rFonts w:ascii="Arial" w:hAnsi="Arial" w:cs="Arial"/>
          <w:sz w:val="18"/>
          <w:szCs w:val="18"/>
          <w:lang w:eastAsia="en-US"/>
        </w:rPr>
        <w:t>1</w:t>
      </w:r>
      <w:r w:rsidR="00261D96">
        <w:rPr>
          <w:rFonts w:ascii="Arial" w:hAnsi="Arial" w:cs="Arial"/>
          <w:sz w:val="18"/>
          <w:szCs w:val="18"/>
          <w:lang w:eastAsia="en-US"/>
        </w:rPr>
        <w:t>3</w:t>
      </w:r>
      <w:r w:rsidRPr="00D951FB">
        <w:rPr>
          <w:rFonts w:ascii="Arial" w:hAnsi="Arial" w:cs="Arial"/>
          <w:sz w:val="18"/>
          <w:szCs w:val="18"/>
          <w:lang w:eastAsia="en-US"/>
        </w:rPr>
        <w:t xml:space="preserve">.2 Data </w:t>
      </w:r>
      <w:r w:rsidR="00A654C7">
        <w:rPr>
          <w:rFonts w:ascii="Arial" w:hAnsi="Arial" w:cs="Arial"/>
          <w:sz w:val="18"/>
          <w:szCs w:val="18"/>
          <w:lang w:eastAsia="en-US"/>
        </w:rPr>
        <w:t>m</w:t>
      </w:r>
      <w:r w:rsidRPr="00D951FB">
        <w:rPr>
          <w:rFonts w:ascii="Arial" w:hAnsi="Arial" w:cs="Arial"/>
          <w:sz w:val="18"/>
          <w:szCs w:val="18"/>
          <w:lang w:eastAsia="en-US"/>
        </w:rPr>
        <w:t>anagement</w:t>
      </w:r>
    </w:p>
    <w:p w14:paraId="39B34223" w14:textId="6DA01D8A" w:rsidR="00A81099" w:rsidRDefault="00A81099" w:rsidP="00470E83">
      <w:pPr>
        <w:widowControl w:val="0"/>
        <w:tabs>
          <w:tab w:val="left" w:pos="812"/>
        </w:tabs>
        <w:kinsoku w:val="0"/>
        <w:overflowPunct w:val="0"/>
        <w:autoSpaceDE w:val="0"/>
        <w:autoSpaceDN w:val="0"/>
        <w:adjustRightInd w:val="0"/>
        <w:spacing w:line="244" w:lineRule="exact"/>
        <w:ind w:left="91"/>
        <w:rPr>
          <w:rFonts w:ascii="Arial" w:hAnsi="Arial" w:cs="Arial"/>
          <w:sz w:val="18"/>
          <w:szCs w:val="18"/>
          <w:lang w:eastAsia="en-US"/>
        </w:rPr>
      </w:pPr>
      <w:r w:rsidRPr="00D951FB">
        <w:rPr>
          <w:rFonts w:ascii="Arial" w:hAnsi="Arial" w:cs="Arial"/>
          <w:sz w:val="18"/>
          <w:szCs w:val="18"/>
          <w:lang w:eastAsia="en-US"/>
        </w:rPr>
        <w:t>1</w:t>
      </w:r>
      <w:r w:rsidR="00261D96">
        <w:rPr>
          <w:rFonts w:ascii="Arial" w:hAnsi="Arial" w:cs="Arial"/>
          <w:sz w:val="18"/>
          <w:szCs w:val="18"/>
          <w:lang w:eastAsia="en-US"/>
        </w:rPr>
        <w:t>3</w:t>
      </w:r>
      <w:r w:rsidRPr="00D951FB">
        <w:rPr>
          <w:rFonts w:ascii="Arial" w:hAnsi="Arial" w:cs="Arial"/>
          <w:sz w:val="18"/>
          <w:szCs w:val="18"/>
          <w:lang w:eastAsia="en-US"/>
        </w:rPr>
        <w:t>.3 Database</w:t>
      </w:r>
    </w:p>
    <w:p w14:paraId="1477AA3A" w14:textId="329A3B15" w:rsidR="00FF319B" w:rsidRPr="00D951FB" w:rsidRDefault="00FF319B" w:rsidP="00470E83">
      <w:pPr>
        <w:widowControl w:val="0"/>
        <w:tabs>
          <w:tab w:val="left" w:pos="812"/>
        </w:tabs>
        <w:kinsoku w:val="0"/>
        <w:overflowPunct w:val="0"/>
        <w:autoSpaceDE w:val="0"/>
        <w:autoSpaceDN w:val="0"/>
        <w:adjustRightInd w:val="0"/>
        <w:spacing w:line="244" w:lineRule="exact"/>
        <w:ind w:left="91"/>
        <w:rPr>
          <w:rFonts w:ascii="Arial" w:eastAsiaTheme="minorEastAsia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en-US"/>
        </w:rPr>
        <w:t>1</w:t>
      </w:r>
      <w:r w:rsidR="00261D96">
        <w:rPr>
          <w:rFonts w:ascii="Arial" w:hAnsi="Arial" w:cs="Arial"/>
          <w:sz w:val="18"/>
          <w:szCs w:val="18"/>
          <w:lang w:eastAsia="en-US"/>
        </w:rPr>
        <w:t>3</w:t>
      </w:r>
      <w:r>
        <w:rPr>
          <w:rFonts w:ascii="Arial" w:hAnsi="Arial" w:cs="Arial"/>
          <w:sz w:val="18"/>
          <w:szCs w:val="18"/>
          <w:lang w:eastAsia="en-US"/>
        </w:rPr>
        <w:t>.4 Computer systems validation</w:t>
      </w:r>
    </w:p>
    <w:p w14:paraId="0284515C" w14:textId="61D96985" w:rsidR="00A81099" w:rsidRPr="00D951FB" w:rsidRDefault="00A81099" w:rsidP="00A81099">
      <w:pPr>
        <w:widowControl w:val="0"/>
        <w:tabs>
          <w:tab w:val="left" w:pos="812"/>
        </w:tabs>
        <w:kinsoku w:val="0"/>
        <w:overflowPunct w:val="0"/>
        <w:autoSpaceDE w:val="0"/>
        <w:autoSpaceDN w:val="0"/>
        <w:adjustRightInd w:val="0"/>
        <w:spacing w:line="244" w:lineRule="exact"/>
        <w:ind w:left="91"/>
        <w:rPr>
          <w:rFonts w:ascii="Arial" w:eastAsiaTheme="minorEastAsia" w:hAnsi="Arial" w:cs="Arial"/>
          <w:sz w:val="18"/>
          <w:szCs w:val="18"/>
        </w:rPr>
      </w:pPr>
      <w:r w:rsidRPr="00D951FB">
        <w:rPr>
          <w:rFonts w:ascii="Arial" w:hAnsi="Arial" w:cs="Arial"/>
          <w:sz w:val="18"/>
          <w:szCs w:val="18"/>
          <w:lang w:eastAsia="en-US"/>
        </w:rPr>
        <w:t>1</w:t>
      </w:r>
      <w:r w:rsidR="00261D96">
        <w:rPr>
          <w:rFonts w:ascii="Arial" w:hAnsi="Arial" w:cs="Arial"/>
          <w:sz w:val="18"/>
          <w:szCs w:val="18"/>
          <w:lang w:eastAsia="en-US"/>
        </w:rPr>
        <w:t>3</w:t>
      </w:r>
      <w:r w:rsidRPr="00D951FB">
        <w:rPr>
          <w:rFonts w:ascii="Arial" w:hAnsi="Arial" w:cs="Arial"/>
          <w:sz w:val="18"/>
          <w:szCs w:val="18"/>
          <w:lang w:eastAsia="en-US"/>
        </w:rPr>
        <w:t>.</w:t>
      </w:r>
      <w:r w:rsidR="00FF319B">
        <w:rPr>
          <w:rFonts w:ascii="Arial" w:hAnsi="Arial" w:cs="Arial"/>
          <w:sz w:val="18"/>
          <w:szCs w:val="18"/>
          <w:lang w:eastAsia="en-US"/>
        </w:rPr>
        <w:t>5</w:t>
      </w:r>
      <w:r w:rsidRPr="00D951FB">
        <w:rPr>
          <w:rFonts w:ascii="Arial" w:hAnsi="Arial" w:cs="Arial"/>
          <w:sz w:val="18"/>
          <w:szCs w:val="18"/>
          <w:lang w:eastAsia="en-US"/>
        </w:rPr>
        <w:t xml:space="preserve"> Statistics</w:t>
      </w:r>
    </w:p>
    <w:p w14:paraId="79296245" w14:textId="6CB20BCC" w:rsidR="00A81099" w:rsidRPr="00D951FB" w:rsidRDefault="00A81099" w:rsidP="00A81099">
      <w:pPr>
        <w:widowControl w:val="0"/>
        <w:tabs>
          <w:tab w:val="left" w:pos="812"/>
        </w:tabs>
        <w:kinsoku w:val="0"/>
        <w:overflowPunct w:val="0"/>
        <w:autoSpaceDE w:val="0"/>
        <w:autoSpaceDN w:val="0"/>
        <w:adjustRightInd w:val="0"/>
        <w:spacing w:line="244" w:lineRule="exact"/>
        <w:ind w:left="91"/>
        <w:rPr>
          <w:rFonts w:ascii="Arial" w:eastAsiaTheme="minorEastAsia" w:hAnsi="Arial" w:cs="Arial"/>
          <w:sz w:val="18"/>
          <w:szCs w:val="18"/>
        </w:rPr>
      </w:pPr>
      <w:r w:rsidRPr="00D951FB">
        <w:rPr>
          <w:rFonts w:ascii="Arial" w:hAnsi="Arial" w:cs="Arial"/>
          <w:sz w:val="18"/>
          <w:szCs w:val="18"/>
          <w:lang w:eastAsia="en-US"/>
        </w:rPr>
        <w:t>1</w:t>
      </w:r>
      <w:r w:rsidR="00261D96">
        <w:rPr>
          <w:rFonts w:ascii="Arial" w:hAnsi="Arial" w:cs="Arial"/>
          <w:sz w:val="18"/>
          <w:szCs w:val="18"/>
          <w:lang w:eastAsia="en-US"/>
        </w:rPr>
        <w:t>3</w:t>
      </w:r>
      <w:r w:rsidRPr="00D951FB">
        <w:rPr>
          <w:rFonts w:ascii="Arial" w:hAnsi="Arial" w:cs="Arial"/>
          <w:sz w:val="18"/>
          <w:szCs w:val="18"/>
          <w:lang w:eastAsia="en-US"/>
        </w:rPr>
        <w:t>.</w:t>
      </w:r>
      <w:r w:rsidR="00FF319B">
        <w:rPr>
          <w:rFonts w:ascii="Arial" w:hAnsi="Arial" w:cs="Arial"/>
          <w:sz w:val="18"/>
          <w:szCs w:val="18"/>
          <w:lang w:eastAsia="en-US"/>
        </w:rPr>
        <w:t>6</w:t>
      </w:r>
      <w:r w:rsidRPr="00D951FB">
        <w:rPr>
          <w:rFonts w:ascii="Arial" w:hAnsi="Arial" w:cs="Arial"/>
          <w:sz w:val="18"/>
          <w:szCs w:val="18"/>
          <w:lang w:eastAsia="en-US"/>
        </w:rPr>
        <w:t xml:space="preserve"> Publications</w:t>
      </w:r>
    </w:p>
    <w:p w14:paraId="098C528B" w14:textId="77777777" w:rsidR="002D4D8E" w:rsidRPr="001964D7" w:rsidRDefault="002D4D8E" w:rsidP="00926C9A">
      <w:pPr>
        <w:pStyle w:val="BodyText"/>
        <w:tabs>
          <w:tab w:val="left" w:pos="1892"/>
        </w:tabs>
        <w:kinsoku w:val="0"/>
        <w:overflowPunct w:val="0"/>
        <w:spacing w:line="240" w:lineRule="atLeast"/>
        <w:ind w:left="0"/>
        <w:rPr>
          <w:rFonts w:ascii="Arial" w:hAnsi="Arial" w:cs="Arial"/>
          <w:color w:val="0070C0"/>
          <w:sz w:val="16"/>
          <w:szCs w:val="16"/>
        </w:rPr>
      </w:pPr>
    </w:p>
    <w:p w14:paraId="4A79CAA3" w14:textId="057B9450" w:rsidR="00AB1AE3" w:rsidRPr="00993FB0" w:rsidRDefault="00AB1AE3" w:rsidP="00AB1AE3">
      <w:pPr>
        <w:pStyle w:val="BodyText"/>
        <w:tabs>
          <w:tab w:val="left" w:pos="1892"/>
        </w:tabs>
        <w:kinsoku w:val="0"/>
        <w:overflowPunct w:val="0"/>
        <w:spacing w:line="293" w:lineRule="exact"/>
        <w:ind w:left="454"/>
        <w:rPr>
          <w:rFonts w:ascii="Arial" w:hAnsi="Arial" w:cs="Arial"/>
          <w:b/>
          <w:bCs/>
          <w:spacing w:val="-1"/>
          <w:sz w:val="22"/>
          <w:szCs w:val="22"/>
        </w:rPr>
      </w:pPr>
      <w:r w:rsidRPr="00993FB0">
        <w:rPr>
          <w:rFonts w:ascii="Arial" w:hAnsi="Arial" w:cs="Arial"/>
          <w:b/>
          <w:bCs/>
          <w:spacing w:val="-1"/>
          <w:sz w:val="22"/>
          <w:szCs w:val="22"/>
        </w:rPr>
        <w:t>Section</w:t>
      </w:r>
      <w:r w:rsidRPr="00993FB0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Pr="00993FB0">
        <w:rPr>
          <w:rFonts w:ascii="Arial" w:hAnsi="Arial" w:cs="Arial"/>
          <w:b/>
          <w:bCs/>
          <w:sz w:val="22"/>
          <w:szCs w:val="22"/>
        </w:rPr>
        <w:t>1</w:t>
      </w:r>
      <w:r w:rsidR="00D37B67">
        <w:rPr>
          <w:rFonts w:ascii="Arial" w:hAnsi="Arial" w:cs="Arial"/>
          <w:b/>
          <w:bCs/>
          <w:sz w:val="22"/>
          <w:szCs w:val="22"/>
        </w:rPr>
        <w:t>4</w:t>
      </w:r>
      <w:r w:rsidRPr="00993FB0">
        <w:rPr>
          <w:rFonts w:ascii="Arial" w:hAnsi="Arial" w:cs="Arial"/>
          <w:b/>
          <w:bCs/>
          <w:sz w:val="22"/>
          <w:szCs w:val="22"/>
        </w:rPr>
        <w:t>:</w:t>
      </w:r>
      <w:r w:rsidRPr="00993FB0">
        <w:rPr>
          <w:rFonts w:ascii="Arial" w:hAnsi="Arial" w:cs="Arial"/>
          <w:b/>
          <w:bCs/>
          <w:sz w:val="22"/>
          <w:szCs w:val="22"/>
        </w:rPr>
        <w:tab/>
      </w:r>
      <w:r w:rsidRPr="00993FB0">
        <w:rPr>
          <w:rFonts w:ascii="Arial" w:hAnsi="Arial" w:cs="Arial"/>
          <w:b/>
          <w:bCs/>
          <w:spacing w:val="-1"/>
          <w:sz w:val="22"/>
          <w:szCs w:val="22"/>
        </w:rPr>
        <w:t>Lab</w:t>
      </w:r>
      <w:r w:rsidR="00D33EFC" w:rsidRPr="00993FB0">
        <w:rPr>
          <w:rFonts w:ascii="Arial" w:hAnsi="Arial" w:cs="Arial"/>
          <w:b/>
          <w:bCs/>
          <w:spacing w:val="-1"/>
          <w:sz w:val="22"/>
          <w:szCs w:val="22"/>
        </w:rPr>
        <w:t>oratories</w:t>
      </w:r>
    </w:p>
    <w:p w14:paraId="2E11DFF1" w14:textId="70F576A2" w:rsidR="00470E83" w:rsidRDefault="00470E83" w:rsidP="00470E83">
      <w:pPr>
        <w:pStyle w:val="BodyText"/>
        <w:tabs>
          <w:tab w:val="left" w:pos="1892"/>
        </w:tabs>
        <w:kinsoku w:val="0"/>
        <w:overflowPunct w:val="0"/>
        <w:spacing w:line="244" w:lineRule="exact"/>
        <w:ind w:left="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261D96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.1 </w:t>
      </w:r>
      <w:r w:rsidRPr="00470E83">
        <w:rPr>
          <w:rFonts w:ascii="Arial" w:hAnsi="Arial" w:cs="Arial"/>
          <w:sz w:val="18"/>
          <w:szCs w:val="18"/>
        </w:rPr>
        <w:t>Accreditation, certification, quality control or other validation</w:t>
      </w:r>
    </w:p>
    <w:p w14:paraId="7C46A202" w14:textId="0F7A1020" w:rsidR="00470E83" w:rsidRDefault="00470E83" w:rsidP="00470E83">
      <w:pPr>
        <w:pStyle w:val="BodyText"/>
        <w:tabs>
          <w:tab w:val="left" w:pos="1892"/>
        </w:tabs>
        <w:kinsoku w:val="0"/>
        <w:overflowPunct w:val="0"/>
        <w:spacing w:line="244" w:lineRule="exact"/>
        <w:ind w:left="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261D96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.2 </w:t>
      </w:r>
      <w:r w:rsidRPr="00470E83">
        <w:rPr>
          <w:rFonts w:ascii="Arial" w:hAnsi="Arial" w:cs="Arial"/>
          <w:sz w:val="18"/>
          <w:szCs w:val="18"/>
        </w:rPr>
        <w:t>Normal/reference value(s)/range(s</w:t>
      </w:r>
    </w:p>
    <w:p w14:paraId="00C0BA2D" w14:textId="092B2289" w:rsidR="00470E83" w:rsidRDefault="00470E83" w:rsidP="00470E83">
      <w:pPr>
        <w:pStyle w:val="BodyText"/>
        <w:tabs>
          <w:tab w:val="left" w:pos="1892"/>
        </w:tabs>
        <w:kinsoku w:val="0"/>
        <w:overflowPunct w:val="0"/>
        <w:spacing w:line="244" w:lineRule="exact"/>
        <w:ind w:left="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261D96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.3</w:t>
      </w:r>
      <w:r w:rsidRPr="00470E83">
        <w:t xml:space="preserve"> </w:t>
      </w:r>
      <w:r w:rsidR="00314C5C">
        <w:rPr>
          <w:rFonts w:ascii="Arial" w:hAnsi="Arial" w:cs="Arial"/>
          <w:sz w:val="18"/>
          <w:szCs w:val="18"/>
        </w:rPr>
        <w:t xml:space="preserve">Trial </w:t>
      </w:r>
      <w:r w:rsidR="00314C5C" w:rsidRPr="00470E83">
        <w:rPr>
          <w:rFonts w:ascii="Arial" w:hAnsi="Arial" w:cs="Arial"/>
          <w:sz w:val="18"/>
          <w:szCs w:val="18"/>
        </w:rPr>
        <w:t>samples</w:t>
      </w:r>
    </w:p>
    <w:p w14:paraId="5C45ADAD" w14:textId="77777777" w:rsidR="00993FB0" w:rsidRPr="001964D7" w:rsidRDefault="00993FB0" w:rsidP="00926C9A">
      <w:pPr>
        <w:pStyle w:val="BodyText"/>
        <w:tabs>
          <w:tab w:val="left" w:pos="1892"/>
        </w:tabs>
        <w:kinsoku w:val="0"/>
        <w:overflowPunct w:val="0"/>
        <w:spacing w:line="240" w:lineRule="atLeast"/>
        <w:ind w:left="0"/>
        <w:rPr>
          <w:rFonts w:ascii="Arial" w:hAnsi="Arial" w:cs="Arial"/>
          <w:sz w:val="16"/>
          <w:szCs w:val="16"/>
        </w:rPr>
      </w:pPr>
    </w:p>
    <w:p w14:paraId="1EE1784E" w14:textId="59E6B436" w:rsidR="002918F9" w:rsidRDefault="001308A9" w:rsidP="00926359">
      <w:pPr>
        <w:pStyle w:val="BodyText"/>
        <w:tabs>
          <w:tab w:val="left" w:pos="1892"/>
        </w:tabs>
        <w:kinsoku w:val="0"/>
        <w:overflowPunct w:val="0"/>
        <w:spacing w:line="293" w:lineRule="exact"/>
        <w:ind w:left="426"/>
        <w:rPr>
          <w:rFonts w:ascii="Arial" w:hAnsi="Arial" w:cs="Arial"/>
          <w:b/>
          <w:bCs/>
          <w:spacing w:val="-3"/>
          <w:sz w:val="22"/>
          <w:szCs w:val="22"/>
        </w:rPr>
      </w:pPr>
      <w:r w:rsidRPr="002918F9">
        <w:rPr>
          <w:rFonts w:ascii="Arial" w:hAnsi="Arial" w:cs="Arial"/>
          <w:b/>
          <w:bCs/>
          <w:spacing w:val="-1"/>
          <w:sz w:val="22"/>
          <w:szCs w:val="22"/>
        </w:rPr>
        <w:t>Section</w:t>
      </w:r>
      <w:r w:rsidRPr="002918F9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="002D4D8E" w:rsidRPr="002918F9">
        <w:rPr>
          <w:rFonts w:ascii="Arial" w:hAnsi="Arial" w:cs="Arial"/>
          <w:b/>
          <w:bCs/>
          <w:sz w:val="22"/>
          <w:szCs w:val="22"/>
        </w:rPr>
        <w:t>1</w:t>
      </w:r>
      <w:r w:rsidR="00D37B67">
        <w:rPr>
          <w:rFonts w:ascii="Arial" w:hAnsi="Arial" w:cs="Arial"/>
          <w:b/>
          <w:bCs/>
          <w:sz w:val="22"/>
          <w:szCs w:val="22"/>
        </w:rPr>
        <w:t>5</w:t>
      </w:r>
      <w:r w:rsidRPr="002918F9">
        <w:rPr>
          <w:rFonts w:ascii="Arial" w:hAnsi="Arial" w:cs="Arial"/>
          <w:b/>
          <w:bCs/>
          <w:sz w:val="22"/>
          <w:szCs w:val="22"/>
        </w:rPr>
        <w:t>:</w:t>
      </w:r>
      <w:r w:rsidRPr="002918F9">
        <w:rPr>
          <w:rFonts w:ascii="Arial" w:hAnsi="Arial" w:cs="Arial"/>
          <w:b/>
          <w:bCs/>
          <w:sz w:val="22"/>
          <w:szCs w:val="22"/>
        </w:rPr>
        <w:tab/>
      </w:r>
      <w:r w:rsidRPr="002918F9">
        <w:rPr>
          <w:rFonts w:ascii="Arial" w:hAnsi="Arial" w:cs="Arial"/>
          <w:b/>
          <w:bCs/>
          <w:spacing w:val="-1"/>
          <w:sz w:val="22"/>
          <w:szCs w:val="22"/>
        </w:rPr>
        <w:t>Breaches</w:t>
      </w:r>
      <w:r w:rsidRPr="002918F9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2918F9">
        <w:rPr>
          <w:rFonts w:ascii="Arial" w:hAnsi="Arial" w:cs="Arial"/>
          <w:b/>
          <w:bCs/>
          <w:spacing w:val="-1"/>
          <w:sz w:val="22"/>
          <w:szCs w:val="22"/>
        </w:rPr>
        <w:t>and</w:t>
      </w:r>
      <w:r w:rsidRPr="002918F9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2918F9">
        <w:rPr>
          <w:rFonts w:ascii="Arial" w:hAnsi="Arial" w:cs="Arial"/>
          <w:b/>
          <w:bCs/>
          <w:spacing w:val="-1"/>
          <w:sz w:val="22"/>
          <w:szCs w:val="22"/>
        </w:rPr>
        <w:t>Pharmacovigilance</w:t>
      </w:r>
      <w:r w:rsidRPr="002918F9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</w:p>
    <w:p w14:paraId="7FA20080" w14:textId="5273FDA0" w:rsidR="00C03FF8" w:rsidRPr="00926359" w:rsidRDefault="00C03FF8" w:rsidP="00C03FF8">
      <w:pPr>
        <w:pStyle w:val="BodyText"/>
        <w:tabs>
          <w:tab w:val="left" w:pos="1892"/>
        </w:tabs>
        <w:kinsoku w:val="0"/>
        <w:overflowPunct w:val="0"/>
        <w:spacing w:line="244" w:lineRule="exact"/>
        <w:ind w:left="91"/>
        <w:rPr>
          <w:rFonts w:ascii="Arial" w:hAnsi="Arial" w:cs="Arial"/>
          <w:sz w:val="18"/>
          <w:szCs w:val="18"/>
          <w:lang w:val="fr-FR"/>
        </w:rPr>
      </w:pPr>
      <w:r w:rsidRPr="00926359">
        <w:rPr>
          <w:rFonts w:ascii="Arial" w:hAnsi="Arial" w:cs="Arial"/>
          <w:spacing w:val="-1"/>
          <w:sz w:val="18"/>
          <w:szCs w:val="18"/>
          <w:lang w:val="fr-FR"/>
        </w:rPr>
        <w:t>1</w:t>
      </w:r>
      <w:r w:rsidR="00401E5E" w:rsidRPr="00926359">
        <w:rPr>
          <w:rFonts w:ascii="Arial" w:hAnsi="Arial" w:cs="Arial"/>
          <w:spacing w:val="-1"/>
          <w:sz w:val="18"/>
          <w:szCs w:val="18"/>
          <w:lang w:val="fr-FR"/>
        </w:rPr>
        <w:t>5</w:t>
      </w:r>
      <w:r w:rsidRPr="00926359">
        <w:rPr>
          <w:rFonts w:ascii="Arial" w:hAnsi="Arial" w:cs="Arial"/>
          <w:spacing w:val="-1"/>
          <w:sz w:val="18"/>
          <w:szCs w:val="18"/>
          <w:lang w:val="fr-FR"/>
        </w:rPr>
        <w:t xml:space="preserve">.1 Protocol </w:t>
      </w:r>
      <w:proofErr w:type="spellStart"/>
      <w:r w:rsidR="00FF319B" w:rsidRPr="00926359">
        <w:rPr>
          <w:rFonts w:ascii="Arial" w:hAnsi="Arial" w:cs="Arial"/>
          <w:spacing w:val="-1"/>
          <w:sz w:val="18"/>
          <w:szCs w:val="18"/>
          <w:lang w:val="fr-FR"/>
        </w:rPr>
        <w:t>d</w:t>
      </w:r>
      <w:r w:rsidRPr="00926359">
        <w:rPr>
          <w:rFonts w:ascii="Arial" w:hAnsi="Arial" w:cs="Arial"/>
          <w:spacing w:val="-1"/>
          <w:sz w:val="18"/>
          <w:szCs w:val="18"/>
          <w:lang w:val="fr-FR"/>
        </w:rPr>
        <w:t>eviations</w:t>
      </w:r>
      <w:proofErr w:type="spellEnd"/>
      <w:r w:rsidRPr="00926359">
        <w:rPr>
          <w:rFonts w:ascii="Arial" w:hAnsi="Arial" w:cs="Arial"/>
          <w:spacing w:val="-1"/>
          <w:sz w:val="18"/>
          <w:szCs w:val="18"/>
          <w:lang w:val="fr-FR"/>
        </w:rPr>
        <w:t xml:space="preserve"> and GCP non-compliances</w:t>
      </w:r>
    </w:p>
    <w:p w14:paraId="0E76AEC7" w14:textId="0F2CB383" w:rsidR="00C03FF8" w:rsidRPr="00C03FF8" w:rsidRDefault="00C03FF8" w:rsidP="00C03FF8">
      <w:pPr>
        <w:pStyle w:val="BodyText"/>
        <w:tabs>
          <w:tab w:val="left" w:pos="1892"/>
        </w:tabs>
        <w:kinsoku w:val="0"/>
        <w:overflowPunct w:val="0"/>
        <w:spacing w:line="244" w:lineRule="exact"/>
        <w:ind w:left="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1</w:t>
      </w:r>
      <w:r w:rsidR="00401E5E">
        <w:rPr>
          <w:rFonts w:ascii="Arial" w:hAnsi="Arial" w:cs="Arial"/>
          <w:spacing w:val="-1"/>
          <w:sz w:val="18"/>
          <w:szCs w:val="18"/>
        </w:rPr>
        <w:t>5</w:t>
      </w:r>
      <w:r>
        <w:rPr>
          <w:rFonts w:ascii="Arial" w:hAnsi="Arial" w:cs="Arial"/>
          <w:spacing w:val="-1"/>
          <w:sz w:val="18"/>
          <w:szCs w:val="18"/>
        </w:rPr>
        <w:t xml:space="preserve">.2 </w:t>
      </w:r>
      <w:r w:rsidR="00FF319B">
        <w:rPr>
          <w:rFonts w:ascii="Arial" w:hAnsi="Arial" w:cs="Arial"/>
          <w:spacing w:val="-1"/>
          <w:sz w:val="18"/>
          <w:szCs w:val="18"/>
        </w:rPr>
        <w:t xml:space="preserve">Pharmacovigilance </w:t>
      </w:r>
      <w:r>
        <w:rPr>
          <w:rFonts w:ascii="Arial" w:hAnsi="Arial" w:cs="Arial"/>
          <w:spacing w:val="-1"/>
          <w:sz w:val="18"/>
          <w:szCs w:val="18"/>
        </w:rPr>
        <w:t>SOPs</w:t>
      </w:r>
    </w:p>
    <w:p w14:paraId="1483ABCD" w14:textId="16452DB2" w:rsidR="00C03FF8" w:rsidRPr="00C03FF8" w:rsidRDefault="00C03FF8" w:rsidP="00C03FF8">
      <w:pPr>
        <w:pStyle w:val="BodyText"/>
        <w:tabs>
          <w:tab w:val="left" w:pos="1892"/>
        </w:tabs>
        <w:kinsoku w:val="0"/>
        <w:overflowPunct w:val="0"/>
        <w:spacing w:line="244" w:lineRule="exact"/>
        <w:ind w:left="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1</w:t>
      </w:r>
      <w:r w:rsidR="00401E5E">
        <w:rPr>
          <w:rFonts w:ascii="Arial" w:hAnsi="Arial" w:cs="Arial"/>
          <w:spacing w:val="-1"/>
          <w:sz w:val="18"/>
          <w:szCs w:val="18"/>
        </w:rPr>
        <w:t>5</w:t>
      </w:r>
      <w:r>
        <w:rPr>
          <w:rFonts w:ascii="Arial" w:hAnsi="Arial" w:cs="Arial"/>
          <w:spacing w:val="-1"/>
          <w:sz w:val="18"/>
          <w:szCs w:val="18"/>
        </w:rPr>
        <w:t xml:space="preserve">.3 SAE </w:t>
      </w:r>
      <w:r w:rsidR="00FF319B">
        <w:rPr>
          <w:rFonts w:ascii="Arial" w:hAnsi="Arial" w:cs="Arial"/>
          <w:spacing w:val="-1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eport</w:t>
      </w:r>
      <w:r w:rsidR="00FF319B">
        <w:rPr>
          <w:rFonts w:ascii="Arial" w:hAnsi="Arial" w:cs="Arial"/>
          <w:spacing w:val="-1"/>
          <w:sz w:val="18"/>
          <w:szCs w:val="18"/>
        </w:rPr>
        <w:t>ing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</w:p>
    <w:p w14:paraId="54FA3599" w14:textId="1594D68A" w:rsidR="00C03FF8" w:rsidRDefault="00C03FF8" w:rsidP="00C03FF8">
      <w:pPr>
        <w:pStyle w:val="BodyText"/>
        <w:tabs>
          <w:tab w:val="left" w:pos="1892"/>
        </w:tabs>
        <w:kinsoku w:val="0"/>
        <w:overflowPunct w:val="0"/>
        <w:spacing w:line="244" w:lineRule="exact"/>
        <w:ind w:left="91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1</w:t>
      </w:r>
      <w:r w:rsidR="00401E5E">
        <w:rPr>
          <w:rFonts w:ascii="Arial" w:hAnsi="Arial" w:cs="Arial"/>
          <w:spacing w:val="-1"/>
          <w:sz w:val="18"/>
          <w:szCs w:val="18"/>
        </w:rPr>
        <w:t>5</w:t>
      </w:r>
      <w:r>
        <w:rPr>
          <w:rFonts w:ascii="Arial" w:hAnsi="Arial" w:cs="Arial"/>
          <w:spacing w:val="-1"/>
          <w:sz w:val="18"/>
          <w:szCs w:val="18"/>
        </w:rPr>
        <w:t>.4 SUSAR</w:t>
      </w:r>
      <w:r w:rsidR="00FF319B">
        <w:rPr>
          <w:rFonts w:ascii="Arial" w:hAnsi="Arial" w:cs="Arial"/>
          <w:spacing w:val="-1"/>
          <w:sz w:val="18"/>
          <w:szCs w:val="18"/>
        </w:rPr>
        <w:t xml:space="preserve"> reportin</w:t>
      </w:r>
      <w:r w:rsidR="00401E5E">
        <w:rPr>
          <w:rFonts w:ascii="Arial" w:hAnsi="Arial" w:cs="Arial"/>
          <w:spacing w:val="-1"/>
          <w:sz w:val="18"/>
          <w:szCs w:val="18"/>
        </w:rPr>
        <w:t>g</w:t>
      </w:r>
      <w:r w:rsidR="002D3F73">
        <w:rPr>
          <w:rFonts w:ascii="Arial" w:hAnsi="Arial" w:cs="Arial"/>
          <w:spacing w:val="-1"/>
          <w:sz w:val="18"/>
          <w:szCs w:val="18"/>
        </w:rPr>
        <w:t xml:space="preserve"> </w:t>
      </w:r>
    </w:p>
    <w:p w14:paraId="4C7C16CC" w14:textId="11F13678" w:rsidR="0002724B" w:rsidRPr="00C03FF8" w:rsidRDefault="0002724B" w:rsidP="00C03FF8">
      <w:pPr>
        <w:pStyle w:val="BodyText"/>
        <w:tabs>
          <w:tab w:val="left" w:pos="1892"/>
        </w:tabs>
        <w:kinsoku w:val="0"/>
        <w:overflowPunct w:val="0"/>
        <w:spacing w:line="244" w:lineRule="exact"/>
        <w:ind w:left="9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15.5 </w:t>
      </w:r>
      <w:r w:rsidRPr="00AB4A6D">
        <w:rPr>
          <w:rFonts w:ascii="Arial" w:hAnsi="Arial" w:cs="Arial"/>
          <w:sz w:val="18"/>
          <w:szCs w:val="18"/>
        </w:rPr>
        <w:t>S</w:t>
      </w:r>
      <w:r w:rsidR="006E5C70" w:rsidRPr="00AB4A6D">
        <w:rPr>
          <w:rFonts w:ascii="Arial" w:hAnsi="Arial" w:cs="Arial"/>
          <w:sz w:val="18"/>
          <w:szCs w:val="18"/>
        </w:rPr>
        <w:t>SA</w:t>
      </w:r>
      <w:r w:rsidRPr="00AB4A6D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 listings</w:t>
      </w:r>
    </w:p>
    <w:p w14:paraId="3141242B" w14:textId="77777777" w:rsidR="002A5CCC" w:rsidRPr="001964D7" w:rsidRDefault="002A5CCC" w:rsidP="00926C9A">
      <w:pPr>
        <w:pStyle w:val="BodyText"/>
        <w:kinsoku w:val="0"/>
        <w:overflowPunct w:val="0"/>
        <w:spacing w:line="240" w:lineRule="atLeast"/>
        <w:ind w:left="0"/>
        <w:rPr>
          <w:rFonts w:ascii="Arial" w:hAnsi="Arial" w:cs="Arial"/>
          <w:color w:val="0070C0"/>
          <w:sz w:val="16"/>
          <w:szCs w:val="16"/>
        </w:rPr>
      </w:pPr>
    </w:p>
    <w:p w14:paraId="49A6F83C" w14:textId="11D24E62" w:rsidR="001308A9" w:rsidRPr="002918F9" w:rsidRDefault="001308A9" w:rsidP="003B2306">
      <w:pPr>
        <w:pStyle w:val="Heading1"/>
        <w:tabs>
          <w:tab w:val="left" w:pos="1892"/>
        </w:tabs>
        <w:kinsoku w:val="0"/>
        <w:overflowPunct w:val="0"/>
        <w:spacing w:line="293" w:lineRule="exact"/>
        <w:ind w:left="454"/>
        <w:rPr>
          <w:rFonts w:ascii="Arial" w:hAnsi="Arial" w:cs="Arial"/>
          <w:b w:val="0"/>
          <w:bCs w:val="0"/>
          <w:sz w:val="22"/>
          <w:szCs w:val="22"/>
        </w:rPr>
      </w:pPr>
      <w:r w:rsidRPr="002918F9">
        <w:rPr>
          <w:rFonts w:ascii="Arial" w:hAnsi="Arial" w:cs="Arial"/>
          <w:spacing w:val="-1"/>
          <w:sz w:val="22"/>
          <w:szCs w:val="22"/>
        </w:rPr>
        <w:t>Section</w:t>
      </w:r>
      <w:r w:rsidRPr="002918F9">
        <w:rPr>
          <w:rFonts w:ascii="Arial" w:hAnsi="Arial" w:cs="Arial"/>
          <w:spacing w:val="-8"/>
          <w:sz w:val="22"/>
          <w:szCs w:val="22"/>
        </w:rPr>
        <w:t xml:space="preserve"> </w:t>
      </w:r>
      <w:r w:rsidRPr="002918F9">
        <w:rPr>
          <w:rFonts w:ascii="Arial" w:hAnsi="Arial" w:cs="Arial"/>
          <w:sz w:val="22"/>
          <w:szCs w:val="22"/>
        </w:rPr>
        <w:t>1</w:t>
      </w:r>
      <w:r w:rsidR="00B453D3">
        <w:rPr>
          <w:rFonts w:ascii="Arial" w:hAnsi="Arial" w:cs="Arial"/>
          <w:sz w:val="22"/>
          <w:szCs w:val="22"/>
        </w:rPr>
        <w:t>6</w:t>
      </w:r>
      <w:r w:rsidRPr="002918F9">
        <w:rPr>
          <w:rFonts w:ascii="Arial" w:hAnsi="Arial" w:cs="Arial"/>
          <w:sz w:val="22"/>
          <w:szCs w:val="22"/>
        </w:rPr>
        <w:t>:</w:t>
      </w:r>
      <w:r w:rsidRPr="002918F9">
        <w:rPr>
          <w:rFonts w:ascii="Arial" w:hAnsi="Arial" w:cs="Arial"/>
          <w:sz w:val="22"/>
          <w:szCs w:val="22"/>
        </w:rPr>
        <w:tab/>
      </w:r>
      <w:r w:rsidRPr="002918F9">
        <w:rPr>
          <w:rFonts w:ascii="Arial" w:hAnsi="Arial" w:cs="Arial"/>
          <w:spacing w:val="-1"/>
          <w:sz w:val="22"/>
          <w:szCs w:val="22"/>
        </w:rPr>
        <w:t>Monitoring</w:t>
      </w:r>
      <w:r w:rsidRPr="002918F9">
        <w:rPr>
          <w:rFonts w:ascii="Arial" w:hAnsi="Arial" w:cs="Arial"/>
          <w:spacing w:val="-9"/>
          <w:sz w:val="22"/>
          <w:szCs w:val="22"/>
        </w:rPr>
        <w:t xml:space="preserve"> </w:t>
      </w:r>
    </w:p>
    <w:p w14:paraId="2A68F887" w14:textId="394CEDC1" w:rsidR="00E43BFA" w:rsidRDefault="00674D6D" w:rsidP="00674D6D">
      <w:pPr>
        <w:pStyle w:val="BodyText"/>
        <w:tabs>
          <w:tab w:val="left" w:pos="812"/>
        </w:tabs>
        <w:kinsoku w:val="0"/>
        <w:overflowPunct w:val="0"/>
        <w:spacing w:line="244" w:lineRule="exact"/>
        <w:ind w:left="91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1</w:t>
      </w:r>
      <w:r w:rsidR="00401E5E">
        <w:rPr>
          <w:rFonts w:ascii="Arial" w:hAnsi="Arial" w:cs="Arial"/>
          <w:spacing w:val="-1"/>
          <w:sz w:val="18"/>
          <w:szCs w:val="18"/>
        </w:rPr>
        <w:t>6</w:t>
      </w:r>
      <w:r>
        <w:rPr>
          <w:rFonts w:ascii="Arial" w:hAnsi="Arial" w:cs="Arial"/>
          <w:spacing w:val="-1"/>
          <w:sz w:val="18"/>
          <w:szCs w:val="18"/>
        </w:rPr>
        <w:t xml:space="preserve">.1 </w:t>
      </w:r>
      <w:r w:rsidR="00E43BFA" w:rsidRPr="002918F9">
        <w:rPr>
          <w:rFonts w:ascii="Arial" w:hAnsi="Arial" w:cs="Arial"/>
          <w:spacing w:val="-1"/>
          <w:sz w:val="18"/>
          <w:szCs w:val="18"/>
        </w:rPr>
        <w:t xml:space="preserve">Trial </w:t>
      </w:r>
      <w:r w:rsidR="005E500E">
        <w:rPr>
          <w:rFonts w:ascii="Arial" w:hAnsi="Arial" w:cs="Arial"/>
          <w:spacing w:val="-1"/>
          <w:sz w:val="18"/>
          <w:szCs w:val="18"/>
        </w:rPr>
        <w:t>m</w:t>
      </w:r>
      <w:r w:rsidR="00E43BFA" w:rsidRPr="002918F9">
        <w:rPr>
          <w:rFonts w:ascii="Arial" w:hAnsi="Arial" w:cs="Arial"/>
          <w:spacing w:val="-1"/>
          <w:sz w:val="18"/>
          <w:szCs w:val="18"/>
        </w:rPr>
        <w:t xml:space="preserve">onitoring </w:t>
      </w:r>
      <w:r w:rsidR="00FF319B">
        <w:rPr>
          <w:rFonts w:ascii="Arial" w:hAnsi="Arial" w:cs="Arial"/>
          <w:spacing w:val="-1"/>
          <w:sz w:val="18"/>
          <w:szCs w:val="18"/>
        </w:rPr>
        <w:t>p</w:t>
      </w:r>
      <w:r w:rsidR="00E43BFA" w:rsidRPr="002918F9">
        <w:rPr>
          <w:rFonts w:ascii="Arial" w:hAnsi="Arial" w:cs="Arial"/>
          <w:spacing w:val="-1"/>
          <w:sz w:val="18"/>
          <w:szCs w:val="18"/>
        </w:rPr>
        <w:t>lan</w:t>
      </w:r>
    </w:p>
    <w:p w14:paraId="189FA0F4" w14:textId="5C554F9E" w:rsidR="00B1305D" w:rsidRDefault="00B1305D" w:rsidP="00674D6D">
      <w:pPr>
        <w:pStyle w:val="BodyText"/>
        <w:tabs>
          <w:tab w:val="left" w:pos="812"/>
        </w:tabs>
        <w:kinsoku w:val="0"/>
        <w:overflowPunct w:val="0"/>
        <w:spacing w:line="244" w:lineRule="exact"/>
        <w:ind w:left="91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16.2 Site monitoring reports</w:t>
      </w:r>
    </w:p>
    <w:p w14:paraId="30ED5AE9" w14:textId="77777777" w:rsidR="001308A9" w:rsidRPr="001964D7" w:rsidRDefault="001308A9" w:rsidP="00926C9A">
      <w:pPr>
        <w:pStyle w:val="BodyText"/>
        <w:kinsoku w:val="0"/>
        <w:overflowPunct w:val="0"/>
        <w:spacing w:line="240" w:lineRule="atLeast"/>
        <w:ind w:left="0"/>
        <w:rPr>
          <w:rFonts w:ascii="Arial" w:hAnsi="Arial" w:cs="Arial"/>
          <w:color w:val="0070C0"/>
          <w:sz w:val="16"/>
          <w:szCs w:val="16"/>
        </w:rPr>
      </w:pPr>
    </w:p>
    <w:p w14:paraId="31FF5391" w14:textId="62526BCD" w:rsidR="001308A9" w:rsidRPr="00252A4A" w:rsidRDefault="001308A9" w:rsidP="003B2306">
      <w:pPr>
        <w:pStyle w:val="Heading1"/>
        <w:tabs>
          <w:tab w:val="left" w:pos="1892"/>
        </w:tabs>
        <w:kinsoku w:val="0"/>
        <w:overflowPunct w:val="0"/>
        <w:spacing w:line="293" w:lineRule="exact"/>
        <w:ind w:left="454"/>
        <w:rPr>
          <w:rFonts w:ascii="Arial" w:hAnsi="Arial" w:cs="Arial"/>
          <w:b w:val="0"/>
          <w:bCs w:val="0"/>
          <w:sz w:val="22"/>
          <w:szCs w:val="22"/>
        </w:rPr>
      </w:pPr>
      <w:r w:rsidRPr="00252A4A">
        <w:rPr>
          <w:rFonts w:ascii="Arial" w:hAnsi="Arial" w:cs="Arial"/>
          <w:spacing w:val="-1"/>
          <w:sz w:val="22"/>
          <w:szCs w:val="22"/>
        </w:rPr>
        <w:t>Section</w:t>
      </w:r>
      <w:r w:rsidRPr="00252A4A">
        <w:rPr>
          <w:rFonts w:ascii="Arial" w:hAnsi="Arial" w:cs="Arial"/>
          <w:spacing w:val="-8"/>
          <w:sz w:val="22"/>
          <w:szCs w:val="22"/>
        </w:rPr>
        <w:t xml:space="preserve"> </w:t>
      </w:r>
      <w:r w:rsidRPr="00252A4A">
        <w:rPr>
          <w:rFonts w:ascii="Arial" w:hAnsi="Arial" w:cs="Arial"/>
          <w:sz w:val="22"/>
          <w:szCs w:val="22"/>
        </w:rPr>
        <w:t>1</w:t>
      </w:r>
      <w:r w:rsidR="00B453D3">
        <w:rPr>
          <w:rFonts w:ascii="Arial" w:hAnsi="Arial" w:cs="Arial"/>
          <w:sz w:val="22"/>
          <w:szCs w:val="22"/>
        </w:rPr>
        <w:t>7</w:t>
      </w:r>
      <w:r w:rsidR="001D5449" w:rsidRPr="00252A4A">
        <w:rPr>
          <w:rFonts w:ascii="Arial" w:hAnsi="Arial" w:cs="Arial"/>
          <w:sz w:val="22"/>
          <w:szCs w:val="22"/>
        </w:rPr>
        <w:t>:</w:t>
      </w:r>
      <w:r w:rsidRPr="00252A4A">
        <w:rPr>
          <w:rFonts w:ascii="Arial" w:hAnsi="Arial" w:cs="Arial"/>
          <w:sz w:val="22"/>
          <w:szCs w:val="22"/>
        </w:rPr>
        <w:tab/>
      </w:r>
      <w:r w:rsidR="00E8153B">
        <w:rPr>
          <w:rFonts w:ascii="Arial" w:hAnsi="Arial" w:cs="Arial"/>
          <w:sz w:val="22"/>
          <w:szCs w:val="22"/>
        </w:rPr>
        <w:t xml:space="preserve">Annual </w:t>
      </w:r>
      <w:r w:rsidRPr="00252A4A">
        <w:rPr>
          <w:rFonts w:ascii="Arial" w:hAnsi="Arial" w:cs="Arial"/>
          <w:sz w:val="22"/>
          <w:szCs w:val="22"/>
        </w:rPr>
        <w:t>Reporting</w:t>
      </w:r>
    </w:p>
    <w:p w14:paraId="15EDA7AA" w14:textId="11DA78C1" w:rsidR="00095D19" w:rsidRDefault="00095D19" w:rsidP="00095D19">
      <w:pPr>
        <w:pStyle w:val="BodyText"/>
        <w:kinsoku w:val="0"/>
        <w:overflowPunct w:val="0"/>
        <w:spacing w:line="244" w:lineRule="exact"/>
        <w:ind w:left="91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1</w:t>
      </w:r>
      <w:r w:rsidR="00D3106E">
        <w:rPr>
          <w:rFonts w:ascii="Arial" w:hAnsi="Arial" w:cs="Arial"/>
          <w:spacing w:val="-1"/>
          <w:sz w:val="18"/>
          <w:szCs w:val="18"/>
        </w:rPr>
        <w:t>7</w:t>
      </w:r>
      <w:r>
        <w:rPr>
          <w:rFonts w:ascii="Arial" w:hAnsi="Arial" w:cs="Arial"/>
          <w:spacing w:val="-1"/>
          <w:sz w:val="18"/>
          <w:szCs w:val="18"/>
        </w:rPr>
        <w:t xml:space="preserve">.1 </w:t>
      </w:r>
      <w:r w:rsidR="000051C7">
        <w:rPr>
          <w:rFonts w:ascii="Arial" w:hAnsi="Arial" w:cs="Arial"/>
          <w:spacing w:val="-1"/>
          <w:sz w:val="18"/>
          <w:szCs w:val="18"/>
        </w:rPr>
        <w:t>Development Safety Update Report and Annual Safety Report</w:t>
      </w:r>
    </w:p>
    <w:p w14:paraId="6A6AE61A" w14:textId="7E444A4A" w:rsidR="00095D19" w:rsidRDefault="00095D19" w:rsidP="00095D19">
      <w:pPr>
        <w:pStyle w:val="BodyText"/>
        <w:kinsoku w:val="0"/>
        <w:overflowPunct w:val="0"/>
        <w:spacing w:line="244" w:lineRule="exact"/>
        <w:ind w:left="91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1</w:t>
      </w:r>
      <w:r w:rsidR="00D3106E">
        <w:rPr>
          <w:rFonts w:ascii="Arial" w:hAnsi="Arial" w:cs="Arial"/>
          <w:spacing w:val="-1"/>
          <w:sz w:val="18"/>
          <w:szCs w:val="18"/>
        </w:rPr>
        <w:t>7</w:t>
      </w:r>
      <w:r>
        <w:rPr>
          <w:rFonts w:ascii="Arial" w:hAnsi="Arial" w:cs="Arial"/>
          <w:spacing w:val="-1"/>
          <w:sz w:val="18"/>
          <w:szCs w:val="18"/>
        </w:rPr>
        <w:t xml:space="preserve">.2 </w:t>
      </w:r>
      <w:r w:rsidRPr="00095D19">
        <w:rPr>
          <w:rFonts w:ascii="Arial" w:hAnsi="Arial" w:cs="Arial"/>
          <w:spacing w:val="-1"/>
          <w:sz w:val="18"/>
          <w:szCs w:val="18"/>
        </w:rPr>
        <w:t xml:space="preserve">Annual Progress Report </w:t>
      </w:r>
    </w:p>
    <w:p w14:paraId="01D62917" w14:textId="4C381EC5" w:rsidR="00095D19" w:rsidRDefault="00095D19" w:rsidP="00095D19">
      <w:pPr>
        <w:pStyle w:val="BodyText"/>
        <w:kinsoku w:val="0"/>
        <w:overflowPunct w:val="0"/>
        <w:spacing w:line="244" w:lineRule="exact"/>
        <w:ind w:left="91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1</w:t>
      </w:r>
      <w:r w:rsidR="00D3106E">
        <w:rPr>
          <w:rFonts w:ascii="Arial" w:hAnsi="Arial" w:cs="Arial"/>
          <w:spacing w:val="-1"/>
          <w:sz w:val="18"/>
          <w:szCs w:val="18"/>
        </w:rPr>
        <w:t>7</w:t>
      </w:r>
      <w:r>
        <w:rPr>
          <w:rFonts w:ascii="Arial" w:hAnsi="Arial" w:cs="Arial"/>
          <w:spacing w:val="-1"/>
          <w:sz w:val="18"/>
          <w:szCs w:val="18"/>
        </w:rPr>
        <w:t xml:space="preserve">.3 Reports to </w:t>
      </w:r>
      <w:r w:rsidR="000051C7">
        <w:rPr>
          <w:rFonts w:ascii="Arial" w:hAnsi="Arial" w:cs="Arial"/>
          <w:spacing w:val="-1"/>
          <w:sz w:val="18"/>
          <w:szCs w:val="18"/>
        </w:rPr>
        <w:t>f</w:t>
      </w:r>
      <w:r w:rsidRPr="00095D19">
        <w:rPr>
          <w:rFonts w:ascii="Arial" w:hAnsi="Arial" w:cs="Arial"/>
          <w:spacing w:val="-1"/>
          <w:sz w:val="18"/>
          <w:szCs w:val="18"/>
        </w:rPr>
        <w:t>under</w:t>
      </w:r>
    </w:p>
    <w:p w14:paraId="01DB8C09" w14:textId="5E97E4D9" w:rsidR="002D3F73" w:rsidRDefault="002D3F73" w:rsidP="00095D19">
      <w:pPr>
        <w:pStyle w:val="BodyText"/>
        <w:kinsoku w:val="0"/>
        <w:overflowPunct w:val="0"/>
        <w:spacing w:line="244" w:lineRule="exact"/>
        <w:ind w:left="91"/>
        <w:rPr>
          <w:rFonts w:ascii="Arial" w:hAnsi="Arial" w:cs="Arial"/>
          <w:spacing w:val="-1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17.4 General correspondence</w:t>
      </w:r>
    </w:p>
    <w:p w14:paraId="0770B012" w14:textId="77777777" w:rsidR="00095D19" w:rsidRPr="001964D7" w:rsidRDefault="00095D19" w:rsidP="003B2306">
      <w:pPr>
        <w:pStyle w:val="Heading1"/>
        <w:tabs>
          <w:tab w:val="left" w:pos="1892"/>
        </w:tabs>
        <w:kinsoku w:val="0"/>
        <w:overflowPunct w:val="0"/>
        <w:spacing w:line="293" w:lineRule="exact"/>
        <w:ind w:left="454"/>
        <w:rPr>
          <w:rFonts w:ascii="Arial" w:hAnsi="Arial" w:cs="Arial"/>
          <w:b w:val="0"/>
          <w:spacing w:val="-1"/>
          <w:sz w:val="16"/>
          <w:szCs w:val="16"/>
        </w:rPr>
      </w:pPr>
    </w:p>
    <w:p w14:paraId="1ECA38C4" w14:textId="200139F2" w:rsidR="001308A9" w:rsidRPr="00252A4A" w:rsidRDefault="001308A9" w:rsidP="003B2306">
      <w:pPr>
        <w:pStyle w:val="Heading1"/>
        <w:tabs>
          <w:tab w:val="left" w:pos="1892"/>
        </w:tabs>
        <w:kinsoku w:val="0"/>
        <w:overflowPunct w:val="0"/>
        <w:spacing w:line="293" w:lineRule="exact"/>
        <w:ind w:left="454"/>
        <w:rPr>
          <w:rFonts w:ascii="Arial" w:hAnsi="Arial" w:cs="Arial"/>
          <w:b w:val="0"/>
          <w:bCs w:val="0"/>
          <w:sz w:val="22"/>
          <w:szCs w:val="22"/>
        </w:rPr>
      </w:pPr>
      <w:r w:rsidRPr="00252A4A">
        <w:rPr>
          <w:rFonts w:ascii="Arial" w:hAnsi="Arial" w:cs="Arial"/>
          <w:spacing w:val="-1"/>
          <w:sz w:val="22"/>
          <w:szCs w:val="22"/>
        </w:rPr>
        <w:t>Section</w:t>
      </w:r>
      <w:r w:rsidRPr="00252A4A">
        <w:rPr>
          <w:rFonts w:ascii="Arial" w:hAnsi="Arial" w:cs="Arial"/>
          <w:spacing w:val="-8"/>
          <w:sz w:val="22"/>
          <w:szCs w:val="22"/>
        </w:rPr>
        <w:t xml:space="preserve"> </w:t>
      </w:r>
      <w:r w:rsidRPr="00252A4A">
        <w:rPr>
          <w:rFonts w:ascii="Arial" w:hAnsi="Arial" w:cs="Arial"/>
          <w:sz w:val="22"/>
          <w:szCs w:val="22"/>
        </w:rPr>
        <w:t>1</w:t>
      </w:r>
      <w:r w:rsidR="00B453D3">
        <w:rPr>
          <w:rFonts w:ascii="Arial" w:hAnsi="Arial" w:cs="Arial"/>
          <w:sz w:val="22"/>
          <w:szCs w:val="22"/>
        </w:rPr>
        <w:t>8</w:t>
      </w:r>
      <w:r w:rsidRPr="00252A4A">
        <w:rPr>
          <w:rFonts w:ascii="Arial" w:hAnsi="Arial" w:cs="Arial"/>
          <w:sz w:val="22"/>
          <w:szCs w:val="22"/>
        </w:rPr>
        <w:t>:</w:t>
      </w:r>
      <w:r w:rsidRPr="00252A4A">
        <w:rPr>
          <w:rFonts w:ascii="Arial" w:hAnsi="Arial" w:cs="Arial"/>
          <w:sz w:val="22"/>
          <w:szCs w:val="22"/>
        </w:rPr>
        <w:tab/>
        <w:t>End</w:t>
      </w:r>
      <w:r w:rsidRPr="00252A4A">
        <w:rPr>
          <w:rFonts w:ascii="Arial" w:hAnsi="Arial" w:cs="Arial"/>
          <w:spacing w:val="-5"/>
          <w:sz w:val="22"/>
          <w:szCs w:val="22"/>
        </w:rPr>
        <w:t xml:space="preserve"> </w:t>
      </w:r>
      <w:r w:rsidRPr="00252A4A">
        <w:rPr>
          <w:rFonts w:ascii="Arial" w:hAnsi="Arial" w:cs="Arial"/>
          <w:sz w:val="22"/>
          <w:szCs w:val="22"/>
        </w:rPr>
        <w:t>of</w:t>
      </w:r>
      <w:r w:rsidRPr="00252A4A">
        <w:rPr>
          <w:rFonts w:ascii="Arial" w:hAnsi="Arial" w:cs="Arial"/>
          <w:spacing w:val="-4"/>
          <w:sz w:val="22"/>
          <w:szCs w:val="22"/>
        </w:rPr>
        <w:t xml:space="preserve"> </w:t>
      </w:r>
      <w:r w:rsidRPr="00252A4A">
        <w:rPr>
          <w:rFonts w:ascii="Arial" w:hAnsi="Arial" w:cs="Arial"/>
          <w:spacing w:val="-1"/>
          <w:sz w:val="22"/>
          <w:szCs w:val="22"/>
        </w:rPr>
        <w:t>study</w:t>
      </w:r>
    </w:p>
    <w:p w14:paraId="3E952AAA" w14:textId="4F948A42" w:rsidR="00DE1615" w:rsidRPr="00D3106E" w:rsidRDefault="00DE1615" w:rsidP="00DE1615">
      <w:pPr>
        <w:pStyle w:val="BodyText"/>
        <w:tabs>
          <w:tab w:val="left" w:pos="812"/>
        </w:tabs>
        <w:kinsoku w:val="0"/>
        <w:overflowPunct w:val="0"/>
        <w:spacing w:line="244" w:lineRule="exact"/>
        <w:ind w:left="94"/>
        <w:rPr>
          <w:rFonts w:ascii="Arial" w:hAnsi="Arial" w:cs="Arial"/>
          <w:sz w:val="18"/>
          <w:szCs w:val="18"/>
        </w:rPr>
      </w:pPr>
      <w:r w:rsidRPr="00303149">
        <w:rPr>
          <w:rFonts w:ascii="Arial" w:hAnsi="Arial" w:cs="Arial"/>
          <w:sz w:val="18"/>
          <w:szCs w:val="18"/>
          <w:lang w:eastAsia="en-US"/>
        </w:rPr>
        <w:t>1</w:t>
      </w:r>
      <w:r w:rsidR="00D3106E" w:rsidRPr="00303149">
        <w:rPr>
          <w:rFonts w:ascii="Arial" w:hAnsi="Arial" w:cs="Arial"/>
          <w:sz w:val="18"/>
          <w:szCs w:val="18"/>
          <w:lang w:eastAsia="en-US"/>
        </w:rPr>
        <w:t>8</w:t>
      </w:r>
      <w:r w:rsidRPr="00303149">
        <w:rPr>
          <w:rFonts w:ascii="Arial" w:hAnsi="Arial" w:cs="Arial"/>
          <w:sz w:val="18"/>
          <w:szCs w:val="18"/>
          <w:lang w:eastAsia="en-US"/>
        </w:rPr>
        <w:t xml:space="preserve">.1 Close down </w:t>
      </w:r>
    </w:p>
    <w:p w14:paraId="41F7BAF4" w14:textId="1088E79D" w:rsidR="00DE1615" w:rsidRDefault="00DE1615" w:rsidP="00DE1615">
      <w:pPr>
        <w:pStyle w:val="BodyText"/>
        <w:tabs>
          <w:tab w:val="left" w:pos="812"/>
        </w:tabs>
        <w:kinsoku w:val="0"/>
        <w:overflowPunct w:val="0"/>
        <w:spacing w:line="244" w:lineRule="exact"/>
        <w:ind w:left="94"/>
        <w:rPr>
          <w:rFonts w:ascii="Arial" w:hAnsi="Arial" w:cs="Arial"/>
          <w:sz w:val="18"/>
          <w:szCs w:val="18"/>
          <w:lang w:eastAsia="en-US"/>
        </w:rPr>
      </w:pPr>
      <w:r w:rsidRPr="00303149">
        <w:rPr>
          <w:rFonts w:ascii="Arial" w:hAnsi="Arial" w:cs="Arial"/>
          <w:sz w:val="18"/>
          <w:szCs w:val="18"/>
          <w:lang w:eastAsia="en-US"/>
        </w:rPr>
        <w:t>1</w:t>
      </w:r>
      <w:r w:rsidR="00D3106E" w:rsidRPr="00303149">
        <w:rPr>
          <w:rFonts w:ascii="Arial" w:hAnsi="Arial" w:cs="Arial"/>
          <w:sz w:val="18"/>
          <w:szCs w:val="18"/>
          <w:lang w:eastAsia="en-US"/>
        </w:rPr>
        <w:t>8</w:t>
      </w:r>
      <w:r w:rsidRPr="00303149">
        <w:rPr>
          <w:rFonts w:ascii="Arial" w:hAnsi="Arial" w:cs="Arial"/>
          <w:sz w:val="18"/>
          <w:szCs w:val="18"/>
          <w:lang w:eastAsia="en-US"/>
        </w:rPr>
        <w:t>.2 Final reporting</w:t>
      </w:r>
    </w:p>
    <w:p w14:paraId="7898D948" w14:textId="0F747D89" w:rsidR="001308A9" w:rsidRPr="00252A4A" w:rsidRDefault="001308A9" w:rsidP="001964D7">
      <w:pPr>
        <w:pStyle w:val="BodyText"/>
        <w:kinsoku w:val="0"/>
        <w:overflowPunct w:val="0"/>
        <w:ind w:left="0"/>
        <w:rPr>
          <w:sz w:val="18"/>
          <w:szCs w:val="18"/>
        </w:rPr>
      </w:pPr>
    </w:p>
    <w:p w14:paraId="0C45BBD3" w14:textId="77777777" w:rsidR="001308A9" w:rsidRPr="006121A2" w:rsidRDefault="001308A9" w:rsidP="00DE1615">
      <w:pPr>
        <w:autoSpaceDE w:val="0"/>
        <w:autoSpaceDN w:val="0"/>
        <w:adjustRightInd w:val="0"/>
        <w:rPr>
          <w:rFonts w:ascii="TimesNewRomanPSMT" w:hAnsi="TimesNewRomanPSMT" w:cs="TimesNewRomanPSMT"/>
          <w:b/>
          <w:sz w:val="18"/>
          <w:szCs w:val="18"/>
        </w:rPr>
        <w:sectPr w:rsidR="001308A9" w:rsidRPr="006121A2" w:rsidSect="007B7C1B">
          <w:headerReference w:type="default" r:id="rId8"/>
          <w:footerReference w:type="default" r:id="rId9"/>
          <w:type w:val="continuous"/>
          <w:pgSz w:w="11906" w:h="16838" w:code="9"/>
          <w:pgMar w:top="1021" w:right="1440" w:bottom="1440" w:left="1440" w:header="709" w:footer="737" w:gutter="0"/>
          <w:cols w:space="708"/>
          <w:docGrid w:linePitch="360"/>
        </w:sectPr>
      </w:pPr>
    </w:p>
    <w:tbl>
      <w:tblPr>
        <w:tblStyle w:val="TableGrid"/>
        <w:tblW w:w="14257" w:type="dxa"/>
        <w:tblLayout w:type="fixed"/>
        <w:tblLook w:val="01E0" w:firstRow="1" w:lastRow="1" w:firstColumn="1" w:lastColumn="1" w:noHBand="0" w:noVBand="0"/>
      </w:tblPr>
      <w:tblGrid>
        <w:gridCol w:w="2113"/>
        <w:gridCol w:w="7937"/>
        <w:gridCol w:w="2368"/>
        <w:gridCol w:w="1801"/>
        <w:gridCol w:w="38"/>
      </w:tblGrid>
      <w:tr w:rsidR="000265EC" w:rsidRPr="00006931" w14:paraId="481A418E" w14:textId="77777777" w:rsidTr="00926C9A">
        <w:trPr>
          <w:cantSplit/>
          <w:trHeight w:val="1147"/>
          <w:tblHeader/>
        </w:trPr>
        <w:tc>
          <w:tcPr>
            <w:tcW w:w="2113" w:type="dxa"/>
            <w:tcBorders>
              <w:bottom w:val="single" w:sz="4" w:space="0" w:color="auto"/>
            </w:tcBorders>
          </w:tcPr>
          <w:p w14:paraId="2CDAF18B" w14:textId="77777777" w:rsidR="000265EC" w:rsidRPr="00006931" w:rsidRDefault="000265EC" w:rsidP="009402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06931">
              <w:rPr>
                <w:rFonts w:ascii="Arial" w:hAnsi="Arial" w:cs="Arial"/>
                <w:b/>
                <w:bCs/>
                <w:sz w:val="18"/>
                <w:szCs w:val="22"/>
              </w:rPr>
              <w:lastRenderedPageBreak/>
              <w:t>TMF section</w:t>
            </w:r>
          </w:p>
        </w:tc>
        <w:tc>
          <w:tcPr>
            <w:tcW w:w="7937" w:type="dxa"/>
            <w:tcBorders>
              <w:bottom w:val="single" w:sz="4" w:space="0" w:color="auto"/>
            </w:tcBorders>
          </w:tcPr>
          <w:p w14:paraId="66712528" w14:textId="77777777" w:rsidR="000265EC" w:rsidRPr="00006931" w:rsidRDefault="000265EC" w:rsidP="009402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06931">
              <w:rPr>
                <w:rFonts w:ascii="Arial" w:hAnsi="Arial" w:cs="Arial"/>
                <w:b/>
                <w:bCs/>
                <w:sz w:val="18"/>
                <w:szCs w:val="22"/>
              </w:rPr>
              <w:t>Document(s)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14:paraId="30A39453" w14:textId="5812051B" w:rsidR="000265EC" w:rsidRDefault="000265EC" w:rsidP="00196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Use </w:t>
            </w:r>
            <w:r w:rsidR="00FE0765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either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an ‘X’, if </w:t>
            </w:r>
            <w:r w:rsidR="00FE0765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held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in main TMF, </w:t>
            </w:r>
            <w:r w:rsidR="00FE0765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or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‘N/A’ or name of the responsible department to indicate where the documentation is held</w:t>
            </w: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63D842" w14:textId="71B9D8BB" w:rsidR="000265EC" w:rsidRPr="00006931" w:rsidRDefault="000265EC" w:rsidP="001964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0265EC">
              <w:rPr>
                <w:rFonts w:ascii="Arial" w:hAnsi="Arial" w:cs="Arial"/>
                <w:b/>
                <w:bCs/>
                <w:sz w:val="18"/>
                <w:szCs w:val="22"/>
              </w:rPr>
              <w:t>Use a ‘P’ or an ‘E’ to indicate if the document is paper or electronic format</w:t>
            </w:r>
          </w:p>
        </w:tc>
      </w:tr>
      <w:tr w:rsidR="00F8269D" w:rsidRPr="00006931" w14:paraId="1A5AF68D" w14:textId="77777777" w:rsidTr="00926C9A">
        <w:trPr>
          <w:trHeight w:val="290"/>
        </w:trPr>
        <w:tc>
          <w:tcPr>
            <w:tcW w:w="14257" w:type="dxa"/>
            <w:gridSpan w:val="5"/>
            <w:shd w:val="pct20" w:color="auto" w:fill="auto"/>
          </w:tcPr>
          <w:p w14:paraId="54389939" w14:textId="22E4E81A" w:rsidR="00F8269D" w:rsidRDefault="004553B3" w:rsidP="005D19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1: Trial Information and Contact D</w:t>
            </w:r>
            <w:r w:rsidR="00F8269D">
              <w:rPr>
                <w:rFonts w:ascii="Arial" w:hAnsi="Arial" w:cs="Arial"/>
                <w:b/>
                <w:sz w:val="22"/>
                <w:szCs w:val="22"/>
              </w:rPr>
              <w:t>etails</w:t>
            </w:r>
          </w:p>
        </w:tc>
      </w:tr>
      <w:tr w:rsidR="000265EC" w:rsidRPr="00C04D65" w14:paraId="0B5A3260" w14:textId="77777777" w:rsidTr="00926C9A">
        <w:trPr>
          <w:trHeight w:val="647"/>
        </w:trPr>
        <w:tc>
          <w:tcPr>
            <w:tcW w:w="2113" w:type="dxa"/>
          </w:tcPr>
          <w:p w14:paraId="1E4B3DE1" w14:textId="4791B2A3" w:rsidR="000265EC" w:rsidRDefault="000265EC" w:rsidP="00F436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1.1 </w:t>
            </w:r>
          </w:p>
          <w:p w14:paraId="352358D5" w14:textId="3B7EDF26" w:rsidR="000265EC" w:rsidRDefault="000265EC" w:rsidP="00F436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Trial information</w:t>
            </w:r>
          </w:p>
        </w:tc>
        <w:tc>
          <w:tcPr>
            <w:tcW w:w="7937" w:type="dxa"/>
          </w:tcPr>
          <w:p w14:paraId="0D4376AC" w14:textId="77777777" w:rsidR="000265EC" w:rsidRDefault="000265EC" w:rsidP="00E2339C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Full and short study title</w:t>
            </w:r>
          </w:p>
          <w:p w14:paraId="6E460069" w14:textId="77777777" w:rsidR="000265EC" w:rsidRDefault="000265EC" w:rsidP="00E2339C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R&amp;D number</w:t>
            </w:r>
          </w:p>
          <w:p w14:paraId="54FA4BE6" w14:textId="213E8A07" w:rsidR="00B531EC" w:rsidRDefault="00B531EC" w:rsidP="00E2339C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IRAS number</w:t>
            </w:r>
          </w:p>
          <w:p w14:paraId="7741EF5A" w14:textId="37885478" w:rsidR="00B531EC" w:rsidRDefault="00B531EC" w:rsidP="00E2339C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Portfolio/CPMS number</w:t>
            </w:r>
          </w:p>
          <w:p w14:paraId="78F5D045" w14:textId="77777777" w:rsidR="000265EC" w:rsidRDefault="000265EC" w:rsidP="00E2339C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EudraCT number</w:t>
            </w:r>
          </w:p>
          <w:p w14:paraId="16110309" w14:textId="53D2B1C2" w:rsidR="00B531EC" w:rsidRDefault="00B531EC" w:rsidP="00E2339C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Funder’s reference number</w:t>
            </w:r>
          </w:p>
          <w:p w14:paraId="701B4D64" w14:textId="66A89995" w:rsidR="000265EC" w:rsidRDefault="000265EC" w:rsidP="00E2339C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Name,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address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and phone number of Chief Investigator</w:t>
            </w:r>
          </w:p>
          <w:p w14:paraId="07B3853D" w14:textId="77777777" w:rsidR="000265EC" w:rsidRDefault="000265EC" w:rsidP="00E2339C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Name, address and phone number of the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trials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unit</w:t>
            </w:r>
          </w:p>
          <w:p w14:paraId="7F9BACF6" w14:textId="77777777" w:rsidR="000265EC" w:rsidRDefault="000265EC" w:rsidP="00E2339C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Name and address of sponsor</w:t>
            </w:r>
          </w:p>
          <w:p w14:paraId="041D5457" w14:textId="77777777" w:rsidR="000265EC" w:rsidRDefault="000265EC" w:rsidP="00E2339C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List of trial sites and contact details for key personnel</w:t>
            </w:r>
          </w:p>
          <w:p w14:paraId="2813B760" w14:textId="43C36CF3" w:rsidR="00B531EC" w:rsidRPr="00A9692A" w:rsidRDefault="00B531EC" w:rsidP="00926C9A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714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8" w:type="dxa"/>
            <w:shd w:val="clear" w:color="auto" w:fill="auto"/>
          </w:tcPr>
          <w:p w14:paraId="0B60C8FF" w14:textId="77777777" w:rsidR="000265EC" w:rsidRPr="00C04D65" w:rsidDel="007D1B9D" w:rsidRDefault="000265EC" w:rsidP="00F436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 w14:paraId="176EA91B" w14:textId="74EB8BD8" w:rsidR="000265EC" w:rsidRPr="00C04D65" w:rsidDel="007D1B9D" w:rsidRDefault="000265EC" w:rsidP="00F436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0713B" w:rsidRPr="0090713B" w14:paraId="04DF0BCD" w14:textId="77777777" w:rsidTr="00926C9A">
        <w:trPr>
          <w:trHeight w:val="290"/>
        </w:trPr>
        <w:tc>
          <w:tcPr>
            <w:tcW w:w="14257" w:type="dxa"/>
            <w:gridSpan w:val="5"/>
            <w:shd w:val="pct20" w:color="auto" w:fill="auto"/>
          </w:tcPr>
          <w:p w14:paraId="3D75D28B" w14:textId="56039776" w:rsidR="00E8153B" w:rsidRPr="00926C9A" w:rsidRDefault="00E8153B" w:rsidP="005D19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8019E">
              <w:rPr>
                <w:rFonts w:ascii="Arial" w:hAnsi="Arial" w:cs="Arial"/>
                <w:b/>
                <w:sz w:val="22"/>
                <w:szCs w:val="22"/>
              </w:rPr>
              <w:t>Section 2:</w:t>
            </w:r>
            <w:r w:rsidRPr="0090713B">
              <w:rPr>
                <w:rFonts w:ascii="Arial" w:hAnsi="Arial" w:cs="Arial"/>
                <w:b/>
                <w:sz w:val="22"/>
                <w:szCs w:val="22"/>
              </w:rPr>
              <w:t xml:space="preserve"> Funding</w:t>
            </w:r>
          </w:p>
        </w:tc>
      </w:tr>
      <w:tr w:rsidR="000265EC" w:rsidRPr="00C04D65" w14:paraId="0692D25C" w14:textId="77777777" w:rsidTr="00926C9A">
        <w:trPr>
          <w:trHeight w:val="647"/>
        </w:trPr>
        <w:tc>
          <w:tcPr>
            <w:tcW w:w="2113" w:type="dxa"/>
          </w:tcPr>
          <w:p w14:paraId="7BD47A9B" w14:textId="1165321F" w:rsidR="000265EC" w:rsidRPr="00C04D65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04D65">
              <w:rPr>
                <w:rFonts w:ascii="Arial" w:hAnsi="Arial" w:cs="Arial"/>
                <w:b/>
                <w:bCs/>
                <w:sz w:val="18"/>
                <w:szCs w:val="18"/>
              </w:rPr>
              <w:t>.1</w:t>
            </w:r>
          </w:p>
          <w:p w14:paraId="217082EC" w14:textId="565A13EC" w:rsidR="000265EC" w:rsidRPr="00C04D65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4D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Grant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C04D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pplication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and </w:t>
            </w:r>
            <w:r w:rsidRPr="00C04D65">
              <w:rPr>
                <w:rFonts w:ascii="Arial" w:hAnsi="Arial" w:cs="Arial"/>
                <w:b/>
                <w:bCs/>
                <w:sz w:val="18"/>
                <w:szCs w:val="18"/>
              </w:rPr>
              <w:t>costings</w:t>
            </w:r>
          </w:p>
        </w:tc>
        <w:tc>
          <w:tcPr>
            <w:tcW w:w="7937" w:type="dxa"/>
          </w:tcPr>
          <w:p w14:paraId="745B5FE3" w14:textId="58BB1FEC" w:rsidR="000265EC" w:rsidRPr="00A9692A" w:rsidRDefault="000265EC" w:rsidP="00E2339C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Arial" w:hAnsi="Arial" w:cs="Arial"/>
                <w:bCs/>
                <w:sz w:val="16"/>
                <w:szCs w:val="16"/>
              </w:rPr>
            </w:pPr>
            <w:r w:rsidRPr="00A9692A">
              <w:rPr>
                <w:rFonts w:ascii="Arial" w:hAnsi="Arial" w:cs="Arial"/>
                <w:bCs/>
                <w:sz w:val="16"/>
                <w:szCs w:val="16"/>
              </w:rPr>
              <w:t xml:space="preserve">Final submitted grant application </w:t>
            </w:r>
          </w:p>
        </w:tc>
        <w:tc>
          <w:tcPr>
            <w:tcW w:w="2368" w:type="dxa"/>
            <w:shd w:val="clear" w:color="auto" w:fill="auto"/>
          </w:tcPr>
          <w:p w14:paraId="2957EE6E" w14:textId="77777777" w:rsidR="000265EC" w:rsidRPr="00C04D65" w:rsidRDefault="000265EC" w:rsidP="009330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 w14:paraId="273DA219" w14:textId="7A2CF24A" w:rsidR="000265EC" w:rsidRPr="00C04D65" w:rsidRDefault="000265EC" w:rsidP="009330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65EC" w:rsidRPr="00C04D65" w14:paraId="67FDAFC3" w14:textId="77777777" w:rsidTr="00926C9A">
        <w:trPr>
          <w:trHeight w:val="574"/>
        </w:trPr>
        <w:tc>
          <w:tcPr>
            <w:tcW w:w="2113" w:type="dxa"/>
          </w:tcPr>
          <w:p w14:paraId="76917E08" w14:textId="72407ACB" w:rsidR="000265EC" w:rsidRPr="00C04D65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04D65">
              <w:rPr>
                <w:rFonts w:ascii="Arial" w:hAnsi="Arial" w:cs="Arial"/>
                <w:b/>
                <w:bCs/>
                <w:sz w:val="18"/>
                <w:szCs w:val="18"/>
              </w:rPr>
              <w:t>.2</w:t>
            </w:r>
          </w:p>
          <w:p w14:paraId="469CE7CD" w14:textId="143E5020" w:rsidR="000265EC" w:rsidRPr="00C04D65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4D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Grant award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 funding l</w:t>
            </w:r>
            <w:r w:rsidRPr="00C04D65">
              <w:rPr>
                <w:rFonts w:ascii="Arial" w:hAnsi="Arial" w:cs="Arial"/>
                <w:b/>
                <w:bCs/>
                <w:sz w:val="18"/>
                <w:szCs w:val="18"/>
              </w:rPr>
              <w:t>etter</w:t>
            </w:r>
          </w:p>
        </w:tc>
        <w:tc>
          <w:tcPr>
            <w:tcW w:w="7937" w:type="dxa"/>
          </w:tcPr>
          <w:p w14:paraId="0C7576B9" w14:textId="35948E5A" w:rsidR="000265EC" w:rsidRPr="00A9692A" w:rsidRDefault="000265EC" w:rsidP="00E2339C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Arial" w:hAnsi="Arial" w:cs="Arial"/>
                <w:bCs/>
                <w:sz w:val="16"/>
                <w:szCs w:val="16"/>
              </w:rPr>
            </w:pPr>
            <w:r w:rsidRPr="00A9692A">
              <w:rPr>
                <w:rFonts w:ascii="Arial" w:hAnsi="Arial" w:cs="Arial"/>
                <w:bCs/>
                <w:sz w:val="16"/>
                <w:szCs w:val="16"/>
              </w:rPr>
              <w:t xml:space="preserve">Original grant/funding award letter issued by the trial funder </w:t>
            </w:r>
          </w:p>
        </w:tc>
        <w:tc>
          <w:tcPr>
            <w:tcW w:w="2368" w:type="dxa"/>
            <w:shd w:val="clear" w:color="auto" w:fill="auto"/>
          </w:tcPr>
          <w:p w14:paraId="178C1CF0" w14:textId="77777777" w:rsidR="000265EC" w:rsidRPr="00C04D65" w:rsidRDefault="000265EC" w:rsidP="009330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 w14:paraId="02139A50" w14:textId="2C1E0AAB" w:rsidR="000265EC" w:rsidRPr="00C04D65" w:rsidRDefault="000265EC" w:rsidP="009330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65EC" w:rsidRPr="00C04D65" w14:paraId="663790F8" w14:textId="77777777" w:rsidTr="00926C9A">
        <w:trPr>
          <w:trHeight w:val="147"/>
        </w:trPr>
        <w:tc>
          <w:tcPr>
            <w:tcW w:w="2113" w:type="dxa"/>
          </w:tcPr>
          <w:p w14:paraId="485823E4" w14:textId="2EB3AC0B" w:rsidR="000265EC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04D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.3 </w:t>
            </w:r>
          </w:p>
          <w:p w14:paraId="14F1BEDC" w14:textId="7865C9C0" w:rsidR="000265EC" w:rsidRPr="00C04D65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4D65">
              <w:rPr>
                <w:rFonts w:ascii="Arial" w:hAnsi="Arial" w:cs="Arial"/>
                <w:b/>
                <w:bCs/>
                <w:sz w:val="18"/>
                <w:szCs w:val="18"/>
              </w:rPr>
              <w:t>Invoices and payments</w:t>
            </w:r>
          </w:p>
        </w:tc>
        <w:tc>
          <w:tcPr>
            <w:tcW w:w="7937" w:type="dxa"/>
          </w:tcPr>
          <w:p w14:paraId="2DA49D4C" w14:textId="77777777" w:rsidR="000265EC" w:rsidRPr="001E134A" w:rsidRDefault="000265EC" w:rsidP="00E2339C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1E134A">
              <w:rPr>
                <w:rFonts w:ascii="Arial" w:hAnsi="Arial" w:cs="Arial"/>
                <w:bCs/>
                <w:sz w:val="16"/>
                <w:szCs w:val="16"/>
              </w:rPr>
              <w:t xml:space="preserve">Invoices received from sites and collaborators and invoices sent to funder   </w:t>
            </w:r>
          </w:p>
          <w:p w14:paraId="1933B419" w14:textId="74B04813" w:rsidR="000265EC" w:rsidRPr="001964D7" w:rsidRDefault="000265EC" w:rsidP="00AF30F7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25E30">
              <w:rPr>
                <w:rFonts w:ascii="Arial" w:hAnsi="Arial" w:cs="Arial"/>
                <w:bCs/>
                <w:sz w:val="16"/>
                <w:szCs w:val="16"/>
              </w:rPr>
              <w:t>File Note to indicate where invoices are held (</w:t>
            </w:r>
            <w:proofErr w:type="gramStart"/>
            <w:r w:rsidR="00C25E30" w:rsidRPr="00C25E30">
              <w:rPr>
                <w:rFonts w:ascii="Arial" w:hAnsi="Arial" w:cs="Arial"/>
                <w:bCs/>
                <w:sz w:val="16"/>
                <w:szCs w:val="16"/>
              </w:rPr>
              <w:t>e.g.</w:t>
            </w:r>
            <w:proofErr w:type="gramEnd"/>
            <w:r w:rsidRPr="00C25E30">
              <w:rPr>
                <w:rFonts w:ascii="Arial" w:hAnsi="Arial" w:cs="Arial"/>
                <w:bCs/>
                <w:sz w:val="16"/>
                <w:szCs w:val="16"/>
              </w:rPr>
              <w:t xml:space="preserve"> trials unit/</w:t>
            </w:r>
            <w:r w:rsidR="00C103BA">
              <w:rPr>
                <w:rFonts w:ascii="Arial" w:hAnsi="Arial" w:cs="Arial"/>
                <w:bCs/>
                <w:sz w:val="16"/>
                <w:szCs w:val="16"/>
              </w:rPr>
              <w:t>R&amp;D</w:t>
            </w:r>
            <w:r w:rsidRPr="00C25E3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C25E30" w:rsidRPr="00C25E30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Pr="00C25E30">
              <w:rPr>
                <w:rFonts w:ascii="Arial" w:hAnsi="Arial" w:cs="Arial"/>
                <w:bCs/>
                <w:sz w:val="16"/>
                <w:szCs w:val="16"/>
              </w:rPr>
              <w:t>UHB</w:t>
            </w:r>
            <w:r w:rsidR="0010198D">
              <w:rPr>
                <w:rFonts w:ascii="Arial" w:hAnsi="Arial" w:cs="Arial"/>
                <w:bCs/>
                <w:sz w:val="16"/>
                <w:szCs w:val="16"/>
              </w:rPr>
              <w:t>W</w:t>
            </w:r>
            <w:r w:rsidRPr="00C25E30">
              <w:rPr>
                <w:rFonts w:ascii="Arial" w:hAnsi="Arial" w:cs="Arial"/>
                <w:bCs/>
                <w:sz w:val="16"/>
                <w:szCs w:val="16"/>
              </w:rPr>
              <w:t xml:space="preserve"> Finance) and that UHB</w:t>
            </w:r>
            <w:r w:rsidR="0010198D">
              <w:rPr>
                <w:rFonts w:ascii="Arial" w:hAnsi="Arial" w:cs="Arial"/>
                <w:bCs/>
                <w:sz w:val="16"/>
                <w:szCs w:val="16"/>
              </w:rPr>
              <w:t>W</w:t>
            </w:r>
            <w:r w:rsidRPr="00C25E30">
              <w:rPr>
                <w:rFonts w:ascii="Arial" w:hAnsi="Arial" w:cs="Arial"/>
                <w:bCs/>
                <w:sz w:val="16"/>
                <w:szCs w:val="16"/>
              </w:rPr>
              <w:t xml:space="preserve"> Finance holds records of invoices received and payments made on its Invoice Approval System.  Income received by the Trust is captured on </w:t>
            </w:r>
            <w:r w:rsidR="003868A2">
              <w:rPr>
                <w:rFonts w:ascii="Arial" w:hAnsi="Arial" w:cs="Arial"/>
                <w:bCs/>
                <w:sz w:val="16"/>
                <w:szCs w:val="16"/>
              </w:rPr>
              <w:t>UHB</w:t>
            </w:r>
            <w:r w:rsidR="0010198D">
              <w:rPr>
                <w:rFonts w:ascii="Arial" w:hAnsi="Arial" w:cs="Arial"/>
                <w:bCs/>
                <w:sz w:val="16"/>
                <w:szCs w:val="16"/>
              </w:rPr>
              <w:t>W</w:t>
            </w:r>
            <w:r w:rsidR="003868A2">
              <w:rPr>
                <w:rFonts w:ascii="Arial" w:hAnsi="Arial" w:cs="Arial"/>
                <w:bCs/>
                <w:sz w:val="16"/>
                <w:szCs w:val="16"/>
              </w:rPr>
              <w:t xml:space="preserve"> Finance’</w:t>
            </w:r>
            <w:r w:rsidR="00C95CE6">
              <w:rPr>
                <w:rFonts w:ascii="Arial" w:hAnsi="Arial" w:cs="Arial"/>
                <w:bCs/>
                <w:sz w:val="16"/>
                <w:szCs w:val="16"/>
              </w:rPr>
              <w:t>s general ledger</w:t>
            </w:r>
            <w:r w:rsidR="002D3F7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68" w:type="dxa"/>
            <w:shd w:val="clear" w:color="auto" w:fill="auto"/>
          </w:tcPr>
          <w:p w14:paraId="380259CF" w14:textId="77777777" w:rsidR="000265EC" w:rsidRPr="00C04D65" w:rsidRDefault="000265EC" w:rsidP="009330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 w14:paraId="24640807" w14:textId="1E1573A6" w:rsidR="000265EC" w:rsidRPr="00C04D65" w:rsidRDefault="000265EC" w:rsidP="009330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65EC" w:rsidRPr="00C04D65" w14:paraId="5E5334D0" w14:textId="77777777" w:rsidTr="00926C9A">
        <w:trPr>
          <w:trHeight w:val="147"/>
        </w:trPr>
        <w:tc>
          <w:tcPr>
            <w:tcW w:w="2113" w:type="dxa"/>
            <w:tcBorders>
              <w:bottom w:val="single" w:sz="4" w:space="0" w:color="auto"/>
            </w:tcBorders>
          </w:tcPr>
          <w:p w14:paraId="1C7017DE" w14:textId="3DDBE3DC" w:rsidR="000265EC" w:rsidRDefault="000265EC" w:rsidP="006A63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04D6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 </w:t>
            </w:r>
          </w:p>
          <w:p w14:paraId="79BC146E" w14:textId="135068B5" w:rsidR="000265EC" w:rsidRPr="00C04D65" w:rsidRDefault="000265EC" w:rsidP="006A63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Funding c</w:t>
            </w:r>
            <w:r w:rsidRPr="00C04D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orrespondence </w:t>
            </w:r>
          </w:p>
        </w:tc>
        <w:tc>
          <w:tcPr>
            <w:tcW w:w="7937" w:type="dxa"/>
            <w:tcBorders>
              <w:bottom w:val="single" w:sz="4" w:space="0" w:color="auto"/>
            </w:tcBorders>
          </w:tcPr>
          <w:p w14:paraId="3F68C2DC" w14:textId="626093F9" w:rsidR="000265EC" w:rsidRPr="00303149" w:rsidRDefault="000265EC" w:rsidP="00E2339C">
            <w:pPr>
              <w:pStyle w:val="ListParagraph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Arial" w:hAnsi="Arial" w:cs="Arial"/>
                <w:bCs/>
                <w:sz w:val="16"/>
                <w:szCs w:val="16"/>
              </w:rPr>
            </w:pPr>
            <w:r w:rsidRPr="00303149">
              <w:rPr>
                <w:rFonts w:ascii="Arial" w:hAnsi="Arial" w:cs="Arial"/>
                <w:bCs/>
                <w:sz w:val="16"/>
                <w:szCs w:val="16"/>
              </w:rPr>
              <w:t>Correspondence with the Funder</w:t>
            </w:r>
            <w:r>
              <w:rPr>
                <w:rFonts w:ascii="Arial" w:hAnsi="Arial" w:cs="Arial"/>
                <w:bCs/>
                <w:sz w:val="16"/>
                <w:szCs w:val="16"/>
              </w:rPr>
              <w:t>.  If this information is held in the Contracts section, please indicate here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14:paraId="57AAA3D8" w14:textId="77777777" w:rsidR="000265EC" w:rsidRPr="00C04D65" w:rsidRDefault="000265EC" w:rsidP="009330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3233C9" w14:textId="40F37A61" w:rsidR="000265EC" w:rsidRPr="00C04D65" w:rsidRDefault="000265EC" w:rsidP="009330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153B" w:rsidRPr="00B95134" w14:paraId="15C9C705" w14:textId="77777777" w:rsidTr="00926C9A">
        <w:trPr>
          <w:trHeight w:val="290"/>
        </w:trPr>
        <w:tc>
          <w:tcPr>
            <w:tcW w:w="14257" w:type="dxa"/>
            <w:gridSpan w:val="5"/>
            <w:shd w:val="pct20" w:color="auto" w:fill="auto"/>
          </w:tcPr>
          <w:p w14:paraId="4F97C02F" w14:textId="77748EF8" w:rsidR="00E8153B" w:rsidRPr="00B95134" w:rsidRDefault="00E8153B" w:rsidP="005D19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Section 3:</w:t>
            </w:r>
            <w:r w:rsidRPr="00B951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Sponsorship</w:t>
            </w:r>
          </w:p>
        </w:tc>
      </w:tr>
      <w:tr w:rsidR="000265EC" w:rsidRPr="00932EA3" w14:paraId="2AC48C7E" w14:textId="77777777" w:rsidTr="00926C9A">
        <w:trPr>
          <w:trHeight w:val="789"/>
        </w:trPr>
        <w:tc>
          <w:tcPr>
            <w:tcW w:w="2113" w:type="dxa"/>
          </w:tcPr>
          <w:p w14:paraId="73F9C87A" w14:textId="0B1FE8E3" w:rsidR="000265EC" w:rsidRDefault="000265EC" w:rsidP="00BB2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</w:t>
            </w:r>
            <w:r w:rsidRPr="00932EA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  <w:p w14:paraId="4DBA6D55" w14:textId="508CE894" w:rsidR="000265EC" w:rsidRPr="00932EA3" w:rsidRDefault="000265EC" w:rsidP="00BB2A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2EA3">
              <w:rPr>
                <w:rFonts w:ascii="Arial" w:hAnsi="Arial" w:cs="Arial"/>
                <w:b/>
                <w:bCs/>
                <w:sz w:val="18"/>
                <w:szCs w:val="18"/>
              </w:rPr>
              <w:t>Sponsor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ship request form</w:t>
            </w:r>
          </w:p>
        </w:tc>
        <w:tc>
          <w:tcPr>
            <w:tcW w:w="7937" w:type="dxa"/>
          </w:tcPr>
          <w:p w14:paraId="3AE902DC" w14:textId="1A77755B" w:rsidR="000265EC" w:rsidRPr="00A9692A" w:rsidRDefault="000265EC" w:rsidP="00E2339C">
            <w:pPr>
              <w:pStyle w:val="ListParagraph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00A9692A">
              <w:rPr>
                <w:rFonts w:ascii="Arial" w:hAnsi="Arial" w:cs="Arial"/>
                <w:sz w:val="16"/>
                <w:szCs w:val="16"/>
              </w:rPr>
              <w:t>Sponsorship request form and associated correspondence with sponsor</w:t>
            </w:r>
          </w:p>
        </w:tc>
        <w:tc>
          <w:tcPr>
            <w:tcW w:w="2368" w:type="dxa"/>
            <w:shd w:val="clear" w:color="auto" w:fill="auto"/>
          </w:tcPr>
          <w:p w14:paraId="5D5E53AC" w14:textId="77777777" w:rsidR="000265EC" w:rsidRPr="00932EA3" w:rsidRDefault="000265EC" w:rsidP="009330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 w14:paraId="090D4B8C" w14:textId="7F182C09" w:rsidR="000265EC" w:rsidRPr="00932EA3" w:rsidRDefault="000265EC" w:rsidP="009330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5EC" w:rsidRPr="00006931" w14:paraId="067B5461" w14:textId="77777777" w:rsidTr="00926C9A">
        <w:trPr>
          <w:trHeight w:val="147"/>
        </w:trPr>
        <w:tc>
          <w:tcPr>
            <w:tcW w:w="2113" w:type="dxa"/>
          </w:tcPr>
          <w:p w14:paraId="514E7D9D" w14:textId="623615E5" w:rsidR="000265EC" w:rsidRPr="00CE02CD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CE02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.2 </w:t>
            </w:r>
          </w:p>
          <w:p w14:paraId="4B35C095" w14:textId="572E117C" w:rsidR="000265EC" w:rsidRPr="00CE02CD" w:rsidRDefault="000265EC" w:rsidP="00645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Sponsor study r</w:t>
            </w:r>
            <w:r w:rsidRPr="00CE02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isk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CE02CD">
              <w:rPr>
                <w:rFonts w:ascii="Arial" w:hAnsi="Arial" w:cs="Arial"/>
                <w:b/>
                <w:bCs/>
                <w:sz w:val="18"/>
                <w:szCs w:val="18"/>
              </w:rPr>
              <w:t>ssessment</w:t>
            </w:r>
          </w:p>
        </w:tc>
        <w:tc>
          <w:tcPr>
            <w:tcW w:w="7937" w:type="dxa"/>
          </w:tcPr>
          <w:p w14:paraId="40484896" w14:textId="77777777" w:rsidR="000265EC" w:rsidRPr="00A9692A" w:rsidRDefault="000265EC" w:rsidP="00E2339C">
            <w:pPr>
              <w:pStyle w:val="ListParagraph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Arial" w:hAnsi="Arial" w:cs="Arial"/>
                <w:bCs/>
                <w:sz w:val="16"/>
                <w:szCs w:val="16"/>
              </w:rPr>
            </w:pPr>
            <w:r w:rsidRPr="00A9692A">
              <w:rPr>
                <w:rFonts w:ascii="Arial" w:hAnsi="Arial" w:cs="Arial"/>
                <w:bCs/>
                <w:sz w:val="16"/>
                <w:szCs w:val="16"/>
              </w:rPr>
              <w:t>Current signed sponsor study risk assessment and superseded versions</w:t>
            </w:r>
          </w:p>
          <w:p w14:paraId="7F5FDE8F" w14:textId="4A5D7DD4" w:rsidR="000265EC" w:rsidRPr="00E24864" w:rsidRDefault="000265EC" w:rsidP="00C573E9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714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8" w:type="dxa"/>
            <w:shd w:val="clear" w:color="auto" w:fill="auto"/>
          </w:tcPr>
          <w:p w14:paraId="5A34D986" w14:textId="77777777" w:rsidR="000265EC" w:rsidRPr="00CE02CD" w:rsidRDefault="000265EC" w:rsidP="009330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 w14:paraId="4E44629E" w14:textId="29631BF9" w:rsidR="000265EC" w:rsidRPr="00CE02CD" w:rsidRDefault="000265EC" w:rsidP="009330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65EC" w:rsidRPr="00F31D02" w14:paraId="621D6034" w14:textId="77777777" w:rsidTr="00926C9A">
        <w:trPr>
          <w:trHeight w:val="681"/>
        </w:trPr>
        <w:tc>
          <w:tcPr>
            <w:tcW w:w="2113" w:type="dxa"/>
          </w:tcPr>
          <w:p w14:paraId="485DBB47" w14:textId="30157BBC" w:rsidR="000265EC" w:rsidRPr="00F31D02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D02">
              <w:rPr>
                <w:rFonts w:ascii="Arial" w:hAnsi="Arial" w:cs="Arial"/>
                <w:b/>
                <w:bCs/>
                <w:sz w:val="18"/>
                <w:szCs w:val="18"/>
              </w:rPr>
              <w:t>3.3</w:t>
            </w:r>
          </w:p>
          <w:p w14:paraId="042124D0" w14:textId="37E9599C" w:rsidR="000265EC" w:rsidRPr="00F31D02" w:rsidRDefault="000265EC" w:rsidP="00645D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31D02">
              <w:rPr>
                <w:rFonts w:ascii="Arial" w:hAnsi="Arial" w:cs="Arial"/>
                <w:b/>
                <w:bCs/>
                <w:sz w:val="18"/>
                <w:szCs w:val="18"/>
              </w:rPr>
              <w:t>Study Set Up and Management Plan</w:t>
            </w:r>
          </w:p>
        </w:tc>
        <w:tc>
          <w:tcPr>
            <w:tcW w:w="7937" w:type="dxa"/>
          </w:tcPr>
          <w:p w14:paraId="068E00AE" w14:textId="6EEC09FF" w:rsidR="000265EC" w:rsidRPr="00A9692A" w:rsidRDefault="000265EC" w:rsidP="00E2339C">
            <w:pPr>
              <w:pStyle w:val="ListParagraph"/>
              <w:numPr>
                <w:ilvl w:val="0"/>
                <w:numId w:val="61"/>
              </w:numPr>
              <w:spacing w:before="120" w:after="120"/>
              <w:ind w:left="714" w:hanging="357"/>
              <w:rPr>
                <w:rFonts w:ascii="Arial" w:hAnsi="Arial" w:cs="Arial"/>
                <w:bCs/>
                <w:sz w:val="16"/>
                <w:szCs w:val="16"/>
              </w:rPr>
            </w:pPr>
            <w:r w:rsidRPr="00A9692A">
              <w:rPr>
                <w:rFonts w:ascii="Arial" w:hAnsi="Arial" w:cs="Arial"/>
                <w:bCs/>
                <w:sz w:val="16"/>
                <w:szCs w:val="16"/>
              </w:rPr>
              <w:t>Current signed Study Set up and Management Plan and superseded versions</w:t>
            </w:r>
          </w:p>
        </w:tc>
        <w:tc>
          <w:tcPr>
            <w:tcW w:w="2368" w:type="dxa"/>
            <w:shd w:val="clear" w:color="auto" w:fill="auto"/>
          </w:tcPr>
          <w:p w14:paraId="3FAADF2E" w14:textId="77777777" w:rsidR="000265EC" w:rsidRPr="00F31D02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 w14:paraId="343C09D4" w14:textId="1BC3C009" w:rsidR="000265EC" w:rsidRPr="00F31D02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65EC" w:rsidRPr="00CE02CD" w14:paraId="0837CD3A" w14:textId="77777777" w:rsidTr="00926C9A">
        <w:trPr>
          <w:trHeight w:val="892"/>
        </w:trPr>
        <w:tc>
          <w:tcPr>
            <w:tcW w:w="2113" w:type="dxa"/>
            <w:tcBorders>
              <w:bottom w:val="single" w:sz="4" w:space="0" w:color="auto"/>
            </w:tcBorders>
          </w:tcPr>
          <w:p w14:paraId="2546E9A4" w14:textId="3095A010" w:rsidR="000265EC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3.4 </w:t>
            </w:r>
          </w:p>
          <w:p w14:paraId="7F9D99DA" w14:textId="283C736C" w:rsidR="000265EC" w:rsidRPr="00CE02CD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Sponsorship letter and Statement of Responsibilities</w:t>
            </w:r>
          </w:p>
        </w:tc>
        <w:tc>
          <w:tcPr>
            <w:tcW w:w="7937" w:type="dxa"/>
            <w:tcBorders>
              <w:bottom w:val="single" w:sz="4" w:space="0" w:color="auto"/>
            </w:tcBorders>
          </w:tcPr>
          <w:p w14:paraId="6756FA65" w14:textId="58DBCB67" w:rsidR="000265EC" w:rsidRDefault="000265EC" w:rsidP="00E2339C">
            <w:pPr>
              <w:pStyle w:val="ListParagraph"/>
              <w:numPr>
                <w:ilvl w:val="0"/>
                <w:numId w:val="24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Sponsorship letter </w:t>
            </w:r>
          </w:p>
          <w:p w14:paraId="5C2439A7" w14:textId="3224C309" w:rsidR="000265EC" w:rsidRPr="00CE02CD" w:rsidRDefault="000265EC" w:rsidP="00E2339C">
            <w:pPr>
              <w:pStyle w:val="ListParagraph"/>
              <w:numPr>
                <w:ilvl w:val="0"/>
                <w:numId w:val="24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Signed Statement of Responsibilities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14:paraId="0307DCE6" w14:textId="77777777" w:rsidR="000265EC" w:rsidRPr="00CE02CD" w:rsidRDefault="000265EC" w:rsidP="009330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C4A670" w14:textId="77EE10CF" w:rsidR="000265EC" w:rsidRPr="00CE02CD" w:rsidRDefault="000265EC" w:rsidP="009330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65EC" w:rsidRPr="00CE02CD" w14:paraId="54CEE412" w14:textId="77777777" w:rsidTr="00926C9A">
        <w:trPr>
          <w:trHeight w:val="147"/>
        </w:trPr>
        <w:tc>
          <w:tcPr>
            <w:tcW w:w="2113" w:type="dxa"/>
            <w:tcBorders>
              <w:bottom w:val="single" w:sz="4" w:space="0" w:color="auto"/>
            </w:tcBorders>
          </w:tcPr>
          <w:p w14:paraId="32BE237E" w14:textId="3B3786B7" w:rsidR="000265EC" w:rsidRPr="00CE02CD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CE02C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1E0F5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  <w:p w14:paraId="43646B45" w14:textId="781657F2" w:rsidR="000265EC" w:rsidRPr="00CE02CD" w:rsidRDefault="000265EC" w:rsidP="003400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02CD">
              <w:rPr>
                <w:rFonts w:ascii="Arial" w:hAnsi="Arial" w:cs="Arial"/>
                <w:b/>
                <w:bCs/>
                <w:sz w:val="18"/>
                <w:szCs w:val="18"/>
              </w:rPr>
              <w:t>Set</w:t>
            </w:r>
            <w:r w:rsidR="003400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E02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correspondence with sponsor and any other</w:t>
            </w:r>
            <w:r w:rsidRPr="00CE02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sponsorship-related issues </w:t>
            </w:r>
          </w:p>
        </w:tc>
        <w:tc>
          <w:tcPr>
            <w:tcW w:w="7937" w:type="dxa"/>
            <w:tcBorders>
              <w:bottom w:val="single" w:sz="4" w:space="0" w:color="auto"/>
            </w:tcBorders>
          </w:tcPr>
          <w:p w14:paraId="457EE9DC" w14:textId="0C38D754" w:rsidR="000265EC" w:rsidRPr="00A9692A" w:rsidRDefault="000265EC" w:rsidP="00E2339C">
            <w:pPr>
              <w:pStyle w:val="ListParagraph"/>
              <w:numPr>
                <w:ilvl w:val="0"/>
                <w:numId w:val="60"/>
              </w:numPr>
              <w:spacing w:before="120" w:after="120"/>
              <w:ind w:left="714" w:hanging="357"/>
              <w:rPr>
                <w:rFonts w:ascii="Arial" w:hAnsi="Arial" w:cs="Arial"/>
                <w:bCs/>
                <w:sz w:val="16"/>
                <w:szCs w:val="16"/>
              </w:rPr>
            </w:pPr>
            <w:r w:rsidRPr="00A9692A">
              <w:rPr>
                <w:rFonts w:ascii="Arial" w:hAnsi="Arial" w:cs="Arial"/>
                <w:bCs/>
                <w:sz w:val="16"/>
                <w:szCs w:val="16"/>
              </w:rPr>
              <w:t xml:space="preserve">Correspondence with sponsor relating to the </w:t>
            </w:r>
            <w:proofErr w:type="spellStart"/>
            <w:r w:rsidRPr="00A9692A">
              <w:rPr>
                <w:rFonts w:ascii="Arial" w:hAnsi="Arial" w:cs="Arial"/>
                <w:bCs/>
                <w:sz w:val="16"/>
                <w:szCs w:val="16"/>
              </w:rPr>
              <w:t>set</w:t>
            </w:r>
            <w:r w:rsidR="0034005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9692A">
              <w:rPr>
                <w:rFonts w:ascii="Arial" w:hAnsi="Arial" w:cs="Arial"/>
                <w:bCs/>
                <w:sz w:val="16"/>
                <w:szCs w:val="16"/>
              </w:rPr>
              <w:t>up</w:t>
            </w:r>
            <w:proofErr w:type="spellEnd"/>
            <w:r w:rsidRPr="00A9692A">
              <w:rPr>
                <w:rFonts w:ascii="Arial" w:hAnsi="Arial" w:cs="Arial"/>
                <w:bCs/>
                <w:sz w:val="16"/>
                <w:szCs w:val="16"/>
              </w:rPr>
              <w:t xml:space="preserve"> of the trial and any correspondence with the sponsor after study set up concerning sponsorship issues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14:paraId="1885EFC7" w14:textId="77777777" w:rsidR="000265EC" w:rsidRPr="00CE02CD" w:rsidRDefault="000265EC" w:rsidP="009330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037995" w14:textId="2C5A1FE2" w:rsidR="000265EC" w:rsidRPr="00CE02CD" w:rsidRDefault="000265EC" w:rsidP="009330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153B" w:rsidRPr="00F864E8" w14:paraId="467BD31A" w14:textId="77777777" w:rsidTr="00926C9A">
        <w:trPr>
          <w:trHeight w:val="290"/>
        </w:trPr>
        <w:tc>
          <w:tcPr>
            <w:tcW w:w="14257" w:type="dxa"/>
            <w:gridSpan w:val="5"/>
            <w:shd w:val="pct20" w:color="auto" w:fill="auto"/>
          </w:tcPr>
          <w:p w14:paraId="62790692" w14:textId="5CD1998C" w:rsidR="00E8153B" w:rsidRPr="00F864E8" w:rsidRDefault="00E8153B" w:rsidP="005D19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 4:</w:t>
            </w:r>
            <w:r w:rsidRPr="00F864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66F52">
              <w:rPr>
                <w:rFonts w:ascii="Arial" w:hAnsi="Arial" w:cs="Arial"/>
                <w:b/>
                <w:sz w:val="22"/>
                <w:szCs w:val="22"/>
              </w:rPr>
              <w:t>Approvals and Permissions</w:t>
            </w:r>
          </w:p>
        </w:tc>
      </w:tr>
      <w:tr w:rsidR="00B531EC" w:rsidRPr="0084011E" w14:paraId="09057877" w14:textId="77777777" w:rsidTr="00926C9A">
        <w:trPr>
          <w:trHeight w:val="147"/>
        </w:trPr>
        <w:tc>
          <w:tcPr>
            <w:tcW w:w="2113" w:type="dxa"/>
          </w:tcPr>
          <w:p w14:paraId="40D3DC58" w14:textId="77777777" w:rsidR="00B531EC" w:rsidRPr="0084011E" w:rsidRDefault="00B531EC" w:rsidP="00B53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0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4.1 </w:t>
            </w:r>
          </w:p>
          <w:p w14:paraId="1AB8F403" w14:textId="2656A555" w:rsidR="00B531EC" w:rsidRPr="0084011E" w:rsidRDefault="00B531EC" w:rsidP="00B53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NIHR </w:t>
            </w:r>
            <w:r w:rsidR="004D5C14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ortfolio adoption</w:t>
            </w:r>
          </w:p>
        </w:tc>
        <w:tc>
          <w:tcPr>
            <w:tcW w:w="7937" w:type="dxa"/>
          </w:tcPr>
          <w:p w14:paraId="473743E3" w14:textId="1E0B146C" w:rsidR="00B531EC" w:rsidRPr="00926359" w:rsidRDefault="00B531EC" w:rsidP="00B531E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Confirmation of NIHR portfolio adoption</w:t>
            </w:r>
          </w:p>
        </w:tc>
        <w:tc>
          <w:tcPr>
            <w:tcW w:w="2368" w:type="dxa"/>
            <w:shd w:val="clear" w:color="auto" w:fill="auto"/>
          </w:tcPr>
          <w:p w14:paraId="2E3435C1" w14:textId="77777777" w:rsidR="00B531EC" w:rsidRPr="0084011E" w:rsidRDefault="00B531EC" w:rsidP="00B53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 w14:paraId="23FF023C" w14:textId="77777777" w:rsidR="00B531EC" w:rsidRPr="0084011E" w:rsidRDefault="00B531EC" w:rsidP="00B53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65EC" w:rsidRPr="0084011E" w14:paraId="7DEDCE9F" w14:textId="77777777" w:rsidTr="00926C9A">
        <w:trPr>
          <w:trHeight w:val="147"/>
        </w:trPr>
        <w:tc>
          <w:tcPr>
            <w:tcW w:w="2113" w:type="dxa"/>
          </w:tcPr>
          <w:p w14:paraId="0304F492" w14:textId="5C37DC31" w:rsidR="000265EC" w:rsidRPr="0084011E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011E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  <w:r w:rsidR="00B531E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840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7DF3073" w14:textId="160F0EB7" w:rsidR="000265EC" w:rsidRPr="0084011E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0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HRA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84011E">
              <w:rPr>
                <w:rFonts w:ascii="Arial" w:hAnsi="Arial" w:cs="Arial"/>
                <w:b/>
                <w:bCs/>
                <w:sz w:val="18"/>
                <w:szCs w:val="18"/>
              </w:rPr>
              <w:t>pproval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7937" w:type="dxa"/>
          </w:tcPr>
          <w:p w14:paraId="015A9603" w14:textId="76B1EBF8" w:rsidR="000265EC" w:rsidRPr="0084011E" w:rsidRDefault="000265EC" w:rsidP="00E4610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84011E">
              <w:rPr>
                <w:rFonts w:ascii="Arial" w:hAnsi="Arial" w:cs="Arial"/>
                <w:sz w:val="16"/>
                <w:szCs w:val="16"/>
              </w:rPr>
              <w:t>Statement of Activities</w:t>
            </w:r>
            <w:r w:rsidR="00332312">
              <w:rPr>
                <w:rFonts w:ascii="Arial" w:hAnsi="Arial" w:cs="Arial"/>
                <w:sz w:val="16"/>
                <w:szCs w:val="16"/>
              </w:rPr>
              <w:t xml:space="preserve"> / Organisation Information Document</w:t>
            </w:r>
          </w:p>
          <w:p w14:paraId="3D570141" w14:textId="351E6D6F" w:rsidR="000265EC" w:rsidRPr="0084011E" w:rsidRDefault="000265EC" w:rsidP="00E4610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84011E">
              <w:rPr>
                <w:rFonts w:ascii="Arial" w:hAnsi="Arial" w:cs="Arial"/>
                <w:sz w:val="16"/>
                <w:szCs w:val="16"/>
              </w:rPr>
              <w:t>Schedule of Events</w:t>
            </w:r>
            <w:r w:rsidR="00332312">
              <w:rPr>
                <w:rFonts w:ascii="Arial" w:hAnsi="Arial" w:cs="Arial"/>
                <w:sz w:val="16"/>
                <w:szCs w:val="16"/>
              </w:rPr>
              <w:t xml:space="preserve"> / Schedule of Events Cost Attribution Template</w:t>
            </w:r>
          </w:p>
          <w:p w14:paraId="7104C532" w14:textId="41F4D52D" w:rsidR="000265EC" w:rsidRPr="0084011E" w:rsidRDefault="000265EC" w:rsidP="00E4610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84011E">
              <w:rPr>
                <w:rFonts w:ascii="Arial" w:hAnsi="Arial" w:cs="Arial"/>
                <w:sz w:val="16"/>
                <w:szCs w:val="16"/>
              </w:rPr>
              <w:t>HRA  initial assessment letter and final approval letter</w:t>
            </w:r>
          </w:p>
          <w:p w14:paraId="098152F4" w14:textId="5AB44EC2" w:rsidR="000265EC" w:rsidRPr="0084011E" w:rsidRDefault="000265EC" w:rsidP="00E4610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Evidence </w:t>
            </w:r>
            <w:r w:rsidRPr="0084011E">
              <w:rPr>
                <w:rFonts w:ascii="Arial" w:hAnsi="Arial" w:cs="Arial"/>
                <w:bCs/>
                <w:sz w:val="16"/>
                <w:szCs w:val="16"/>
              </w:rPr>
              <w:t>of registration on a public database</w:t>
            </w:r>
          </w:p>
          <w:p w14:paraId="3852621A" w14:textId="025D9FB9" w:rsidR="000265EC" w:rsidRPr="00926359" w:rsidRDefault="000265EC" w:rsidP="0092635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84011E">
              <w:rPr>
                <w:rFonts w:ascii="Arial" w:hAnsi="Arial" w:cs="Arial"/>
                <w:sz w:val="16"/>
                <w:szCs w:val="16"/>
              </w:rPr>
              <w:t>Correspondence with HRA</w:t>
            </w:r>
          </w:p>
        </w:tc>
        <w:tc>
          <w:tcPr>
            <w:tcW w:w="2368" w:type="dxa"/>
            <w:shd w:val="clear" w:color="auto" w:fill="auto"/>
          </w:tcPr>
          <w:p w14:paraId="24C02E1E" w14:textId="77777777" w:rsidR="000265EC" w:rsidRPr="0084011E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 w14:paraId="4B8A4D5F" w14:textId="16BE7CA3" w:rsidR="000265EC" w:rsidRPr="0084011E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65EC" w:rsidRPr="0084011E" w14:paraId="7B736D51" w14:textId="77777777" w:rsidTr="00926C9A">
        <w:trPr>
          <w:trHeight w:val="147"/>
        </w:trPr>
        <w:tc>
          <w:tcPr>
            <w:tcW w:w="2113" w:type="dxa"/>
          </w:tcPr>
          <w:p w14:paraId="1635ABB2" w14:textId="6607291A" w:rsidR="000265EC" w:rsidRPr="0084011E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011E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  <w:r w:rsidR="00B531E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840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441A39D" w14:textId="1E746481" w:rsidR="000265EC" w:rsidRPr="0084011E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0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84011E">
              <w:rPr>
                <w:rFonts w:ascii="Arial" w:hAnsi="Arial" w:cs="Arial"/>
                <w:b/>
                <w:bCs/>
                <w:sz w:val="18"/>
                <w:szCs w:val="18"/>
              </w:rPr>
              <w:t>pprovals</w:t>
            </w:r>
          </w:p>
        </w:tc>
        <w:tc>
          <w:tcPr>
            <w:tcW w:w="7937" w:type="dxa"/>
          </w:tcPr>
          <w:p w14:paraId="4178E8E6" w14:textId="64D68A42" w:rsidR="000265EC" w:rsidRDefault="000265EC" w:rsidP="00E4610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 acknowledgement of receipt of application</w:t>
            </w:r>
            <w:r w:rsidR="00C846B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8F99239" w14:textId="724065DA" w:rsidR="000265EC" w:rsidRPr="0084011E" w:rsidRDefault="000265EC" w:rsidP="00E4610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84011E">
              <w:rPr>
                <w:rFonts w:ascii="Arial" w:hAnsi="Arial" w:cs="Arial"/>
                <w:sz w:val="16"/>
                <w:szCs w:val="16"/>
              </w:rPr>
              <w:t>nitial REC response/provisional opinion</w:t>
            </w:r>
            <w:r>
              <w:rPr>
                <w:rFonts w:ascii="Arial" w:hAnsi="Arial" w:cs="Arial"/>
                <w:sz w:val="16"/>
                <w:szCs w:val="16"/>
              </w:rPr>
              <w:t xml:space="preserve"> and response to REC</w:t>
            </w:r>
          </w:p>
          <w:p w14:paraId="39FAFE85" w14:textId="77777777" w:rsidR="000265EC" w:rsidRPr="0084011E" w:rsidRDefault="000265EC" w:rsidP="009338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84011E">
              <w:rPr>
                <w:rFonts w:ascii="Arial" w:hAnsi="Arial" w:cs="Arial"/>
                <w:sz w:val="16"/>
                <w:szCs w:val="16"/>
              </w:rPr>
              <w:lastRenderedPageBreak/>
              <w:t>Final REC favourable opinion letter (including REC membership list)</w:t>
            </w:r>
          </w:p>
          <w:p w14:paraId="052E7FE7" w14:textId="2B9056DB" w:rsidR="000265EC" w:rsidRPr="0084011E" w:rsidRDefault="000265EC" w:rsidP="009262C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c</w:t>
            </w:r>
            <w:r w:rsidRPr="0084011E">
              <w:rPr>
                <w:rFonts w:ascii="Arial" w:hAnsi="Arial" w:cs="Arial"/>
                <w:sz w:val="16"/>
                <w:szCs w:val="16"/>
              </w:rPr>
              <w:t>orrespondence with REC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68" w:type="dxa"/>
            <w:shd w:val="clear" w:color="auto" w:fill="auto"/>
          </w:tcPr>
          <w:p w14:paraId="4D66788A" w14:textId="77777777" w:rsidR="000265EC" w:rsidRPr="0084011E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 w14:paraId="63ED676E" w14:textId="34FC4817" w:rsidR="000265EC" w:rsidRPr="0084011E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65EC" w:rsidRPr="0084011E" w14:paraId="4F84AE2F" w14:textId="77777777" w:rsidTr="00926C9A">
        <w:trPr>
          <w:trHeight w:val="1587"/>
        </w:trPr>
        <w:tc>
          <w:tcPr>
            <w:tcW w:w="2113" w:type="dxa"/>
          </w:tcPr>
          <w:p w14:paraId="175E53B4" w14:textId="3BC0BA77" w:rsidR="000265EC" w:rsidRPr="0084011E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011E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  <w:r w:rsidR="00B531E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  <w:p w14:paraId="39960671" w14:textId="2C26AAEC" w:rsidR="000265EC" w:rsidRPr="0084011E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0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MHRA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84011E">
              <w:rPr>
                <w:rFonts w:ascii="Arial" w:hAnsi="Arial" w:cs="Arial"/>
                <w:b/>
                <w:bCs/>
                <w:sz w:val="18"/>
                <w:szCs w:val="18"/>
              </w:rPr>
              <w:t>pprovals</w:t>
            </w:r>
          </w:p>
          <w:p w14:paraId="18BDF044" w14:textId="1CD8212E" w:rsidR="000265EC" w:rsidRPr="0084011E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37" w:type="dxa"/>
          </w:tcPr>
          <w:p w14:paraId="6077AD7E" w14:textId="6277F47A" w:rsidR="000265EC" w:rsidRPr="0084011E" w:rsidRDefault="000265EC" w:rsidP="008D709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Completed </w:t>
            </w:r>
            <w:r w:rsidRPr="0084011E">
              <w:rPr>
                <w:rFonts w:ascii="Arial" w:hAnsi="Arial" w:cs="Arial"/>
                <w:sz w:val="16"/>
                <w:szCs w:val="16"/>
              </w:rPr>
              <w:t xml:space="preserve">Clinical Trial Application (CTA)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84011E">
              <w:rPr>
                <w:rFonts w:ascii="Arial" w:hAnsi="Arial" w:cs="Arial"/>
                <w:sz w:val="16"/>
                <w:szCs w:val="16"/>
              </w:rPr>
              <w:t xml:space="preserve">orm </w:t>
            </w:r>
            <w:r>
              <w:rPr>
                <w:rFonts w:ascii="Arial" w:hAnsi="Arial" w:cs="Arial"/>
                <w:sz w:val="16"/>
                <w:szCs w:val="16"/>
              </w:rPr>
              <w:t>and cover letter</w:t>
            </w:r>
          </w:p>
          <w:p w14:paraId="7957A911" w14:textId="3563A5AF" w:rsidR="000265EC" w:rsidRPr="0084011E" w:rsidRDefault="000265EC" w:rsidP="00314AA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MHRA acknowledgement of </w:t>
            </w:r>
            <w:r w:rsidRPr="0084011E">
              <w:rPr>
                <w:rFonts w:ascii="Arial" w:hAnsi="Arial" w:cs="Arial"/>
                <w:sz w:val="16"/>
                <w:szCs w:val="16"/>
              </w:rPr>
              <w:t xml:space="preserve">receipt of CTA </w:t>
            </w:r>
          </w:p>
          <w:p w14:paraId="0BE73748" w14:textId="5B764775" w:rsidR="000265EC" w:rsidRPr="0084011E" w:rsidRDefault="000265EC" w:rsidP="00314AA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84011E">
              <w:rPr>
                <w:rFonts w:ascii="Arial" w:hAnsi="Arial" w:cs="Arial"/>
                <w:sz w:val="16"/>
                <w:szCs w:val="16"/>
              </w:rPr>
              <w:t xml:space="preserve">nitial </w:t>
            </w:r>
            <w:r>
              <w:rPr>
                <w:rFonts w:ascii="Arial" w:hAnsi="Arial" w:cs="Arial"/>
                <w:sz w:val="16"/>
                <w:szCs w:val="16"/>
              </w:rPr>
              <w:t xml:space="preserve">MHRA </w:t>
            </w:r>
            <w:r w:rsidRPr="0084011E">
              <w:rPr>
                <w:rFonts w:ascii="Arial" w:hAnsi="Arial" w:cs="Arial"/>
                <w:sz w:val="16"/>
                <w:szCs w:val="16"/>
              </w:rPr>
              <w:t xml:space="preserve">response to </w:t>
            </w:r>
            <w:r>
              <w:rPr>
                <w:rFonts w:ascii="Arial" w:hAnsi="Arial" w:cs="Arial"/>
                <w:sz w:val="16"/>
                <w:szCs w:val="16"/>
              </w:rPr>
              <w:t>CTA and response to the MHRA</w:t>
            </w:r>
          </w:p>
          <w:p w14:paraId="439D3A60" w14:textId="63A04565" w:rsidR="000265EC" w:rsidRPr="0084011E" w:rsidRDefault="000265EC" w:rsidP="00314AA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84011E">
              <w:rPr>
                <w:rFonts w:ascii="Arial" w:hAnsi="Arial" w:cs="Arial"/>
                <w:sz w:val="16"/>
                <w:szCs w:val="16"/>
              </w:rPr>
              <w:t>Final MHRA approval of the trial</w:t>
            </w:r>
          </w:p>
          <w:p w14:paraId="75E17556" w14:textId="16931121" w:rsidR="000265EC" w:rsidRPr="0084011E" w:rsidRDefault="000265EC" w:rsidP="004C512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 c</w:t>
            </w:r>
            <w:r w:rsidRPr="0084011E">
              <w:rPr>
                <w:rFonts w:ascii="Arial" w:hAnsi="Arial" w:cs="Arial"/>
                <w:sz w:val="16"/>
                <w:szCs w:val="16"/>
              </w:rPr>
              <w:t xml:space="preserve">orrespondence with </w:t>
            </w:r>
            <w:r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84011E">
              <w:rPr>
                <w:rFonts w:ascii="Arial" w:hAnsi="Arial" w:cs="Arial"/>
                <w:sz w:val="16"/>
                <w:szCs w:val="16"/>
              </w:rPr>
              <w:t>MHRA</w:t>
            </w:r>
          </w:p>
        </w:tc>
        <w:tc>
          <w:tcPr>
            <w:tcW w:w="2368" w:type="dxa"/>
            <w:shd w:val="clear" w:color="auto" w:fill="auto"/>
          </w:tcPr>
          <w:p w14:paraId="1536DA4B" w14:textId="77777777" w:rsidR="000265EC" w:rsidRPr="0084011E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 w14:paraId="6DE2FBF2" w14:textId="43F7D1C2" w:rsidR="000265EC" w:rsidRPr="0084011E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65EC" w:rsidRPr="0084011E" w14:paraId="0DAA8853" w14:textId="77777777" w:rsidTr="00926C9A">
        <w:trPr>
          <w:trHeight w:val="596"/>
        </w:trPr>
        <w:tc>
          <w:tcPr>
            <w:tcW w:w="2113" w:type="dxa"/>
            <w:tcBorders>
              <w:bottom w:val="single" w:sz="4" w:space="0" w:color="auto"/>
            </w:tcBorders>
          </w:tcPr>
          <w:p w14:paraId="6472C0AE" w14:textId="6BBE2FE9" w:rsidR="000265EC" w:rsidRPr="0084011E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011E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  <w:r w:rsidR="00B531E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  <w:p w14:paraId="2156C481" w14:textId="4F05C8FD" w:rsidR="000265EC" w:rsidRPr="0084011E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0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Other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84011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gency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84011E">
              <w:rPr>
                <w:rFonts w:ascii="Arial" w:hAnsi="Arial" w:cs="Arial"/>
                <w:b/>
                <w:bCs/>
                <w:sz w:val="18"/>
                <w:szCs w:val="18"/>
              </w:rPr>
              <w:t>pprovals</w:t>
            </w:r>
          </w:p>
        </w:tc>
        <w:tc>
          <w:tcPr>
            <w:tcW w:w="7937" w:type="dxa"/>
            <w:tcBorders>
              <w:bottom w:val="single" w:sz="4" w:space="0" w:color="auto"/>
            </w:tcBorders>
          </w:tcPr>
          <w:p w14:paraId="326F7CDC" w14:textId="46DF02DE" w:rsidR="000265EC" w:rsidRPr="00A9692A" w:rsidRDefault="000265EC" w:rsidP="00C41321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before="120" w:after="120"/>
              <w:ind w:left="702" w:hanging="284"/>
              <w:rPr>
                <w:rFonts w:ascii="Arial" w:hAnsi="Arial" w:cs="Arial"/>
                <w:sz w:val="16"/>
                <w:szCs w:val="16"/>
              </w:rPr>
            </w:pPr>
            <w:r w:rsidRPr="00A9692A">
              <w:rPr>
                <w:rFonts w:ascii="Arial" w:hAnsi="Arial" w:cs="Arial"/>
                <w:sz w:val="16"/>
                <w:szCs w:val="16"/>
              </w:rPr>
              <w:t>Other agency approvals e.g., GTAC, CAG, HSIC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14:paraId="01E2D32B" w14:textId="77777777" w:rsidR="000265EC" w:rsidRPr="0084011E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7F23CF" w14:textId="3BFA06C7" w:rsidR="000265EC" w:rsidRPr="0084011E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D59F2" w:rsidRPr="0084011E" w14:paraId="06FEF034" w14:textId="77777777" w:rsidTr="00926C9A">
        <w:trPr>
          <w:trHeight w:val="596"/>
        </w:trPr>
        <w:tc>
          <w:tcPr>
            <w:tcW w:w="2113" w:type="dxa"/>
            <w:tcBorders>
              <w:bottom w:val="single" w:sz="4" w:space="0" w:color="auto"/>
            </w:tcBorders>
          </w:tcPr>
          <w:p w14:paraId="7D51B15C" w14:textId="420E18A6" w:rsidR="002D59F2" w:rsidRDefault="002D59F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4.6</w:t>
            </w:r>
          </w:p>
          <w:p w14:paraId="0C335B5E" w14:textId="31D46675" w:rsidR="002D59F2" w:rsidRPr="0084011E" w:rsidRDefault="002D59F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Sponsor permission to greenlight sites</w:t>
            </w:r>
          </w:p>
        </w:tc>
        <w:tc>
          <w:tcPr>
            <w:tcW w:w="7937" w:type="dxa"/>
            <w:tcBorders>
              <w:bottom w:val="single" w:sz="4" w:space="0" w:color="auto"/>
            </w:tcBorders>
          </w:tcPr>
          <w:p w14:paraId="2944CA64" w14:textId="3C6B5B4A" w:rsidR="002D59F2" w:rsidRPr="00A9692A" w:rsidRDefault="002D59F2" w:rsidP="00C41321">
            <w:pPr>
              <w:pStyle w:val="ListParagraph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before="120" w:after="120"/>
              <w:ind w:left="702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Sponsor permission to main study team to greenlight sites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14:paraId="4F151C5E" w14:textId="77777777" w:rsidR="002D59F2" w:rsidRPr="0084011E" w:rsidRDefault="002D59F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EE2B45" w14:textId="77777777" w:rsidR="002D59F2" w:rsidRPr="0084011E" w:rsidRDefault="002D59F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7ED1" w:rsidRPr="00006931" w14:paraId="5268DC73" w14:textId="77777777" w:rsidTr="00926C9A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257" w:type="dxa"/>
            <w:gridSpan w:val="5"/>
            <w:shd w:val="pct20" w:color="auto" w:fill="auto"/>
          </w:tcPr>
          <w:p w14:paraId="70D26490" w14:textId="25B1351F" w:rsidR="001F7ED1" w:rsidRPr="00470E83" w:rsidRDefault="001F7ED1" w:rsidP="001F7E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470E8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Section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470E83">
              <w:rPr>
                <w:rFonts w:ascii="Arial" w:hAnsi="Arial" w:cs="Arial"/>
                <w:b/>
                <w:bCs/>
                <w:sz w:val="22"/>
                <w:szCs w:val="22"/>
              </w:rPr>
              <w:t>: Amendments</w:t>
            </w:r>
          </w:p>
        </w:tc>
      </w:tr>
      <w:tr w:rsidR="001F7ED1" w:rsidRPr="00581982" w14:paraId="492C93F0" w14:textId="77777777" w:rsidTr="00926C9A">
        <w:trPr>
          <w:trHeight w:val="720"/>
        </w:trPr>
        <w:tc>
          <w:tcPr>
            <w:tcW w:w="2113" w:type="dxa"/>
          </w:tcPr>
          <w:p w14:paraId="1BDE1699" w14:textId="7E7E4EA7" w:rsidR="001F7ED1" w:rsidRPr="00581982" w:rsidRDefault="00601F65" w:rsidP="001F7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1F7ED1" w:rsidRPr="00581982">
              <w:rPr>
                <w:rFonts w:ascii="Arial" w:hAnsi="Arial" w:cs="Arial"/>
                <w:b/>
                <w:bCs/>
                <w:sz w:val="18"/>
                <w:szCs w:val="18"/>
              </w:rPr>
              <w:t>.1</w:t>
            </w:r>
          </w:p>
          <w:p w14:paraId="3215B7DC" w14:textId="77777777" w:rsidR="001F7ED1" w:rsidRPr="00581982" w:rsidRDefault="001F7ED1" w:rsidP="001F7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Amendments</w:t>
            </w:r>
            <w:r w:rsidRPr="0058198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937" w:type="dxa"/>
          </w:tcPr>
          <w:p w14:paraId="063B4951" w14:textId="77777777" w:rsidR="001F7ED1" w:rsidRDefault="001F7ED1" w:rsidP="001F7E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581982">
              <w:rPr>
                <w:rFonts w:ascii="Arial" w:hAnsi="Arial" w:cs="Arial"/>
                <w:sz w:val="16"/>
                <w:szCs w:val="16"/>
              </w:rPr>
              <w:t xml:space="preserve">Sponsor authorisation of </w:t>
            </w:r>
            <w:r>
              <w:rPr>
                <w:rFonts w:ascii="Arial" w:hAnsi="Arial" w:cs="Arial"/>
                <w:sz w:val="16"/>
                <w:szCs w:val="16"/>
              </w:rPr>
              <w:t xml:space="preserve">proposed </w:t>
            </w:r>
            <w:r w:rsidRPr="00581982">
              <w:rPr>
                <w:rFonts w:ascii="Arial" w:hAnsi="Arial" w:cs="Arial"/>
                <w:sz w:val="16"/>
                <w:szCs w:val="16"/>
              </w:rPr>
              <w:t xml:space="preserve">amendment </w:t>
            </w:r>
            <w:r>
              <w:rPr>
                <w:rFonts w:ascii="Arial" w:hAnsi="Arial" w:cs="Arial"/>
                <w:sz w:val="16"/>
                <w:szCs w:val="16"/>
              </w:rPr>
              <w:t xml:space="preserve">(CTIMP amendment assessment form) </w:t>
            </w:r>
            <w:r w:rsidRPr="00581982">
              <w:rPr>
                <w:rFonts w:ascii="Arial" w:hAnsi="Arial" w:cs="Arial"/>
                <w:sz w:val="16"/>
                <w:szCs w:val="16"/>
              </w:rPr>
              <w:t>and associated documents</w:t>
            </w:r>
          </w:p>
          <w:p w14:paraId="2B786C76" w14:textId="77777777" w:rsidR="001F7ED1" w:rsidRPr="00581982" w:rsidRDefault="001F7ED1" w:rsidP="001F7E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Signed amendment application and associated documents</w:t>
            </w:r>
          </w:p>
          <w:p w14:paraId="45E5C202" w14:textId="77777777" w:rsidR="001F7ED1" w:rsidRPr="00581982" w:rsidRDefault="001F7ED1" w:rsidP="001F7E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581982">
              <w:rPr>
                <w:rFonts w:ascii="Arial" w:hAnsi="Arial" w:cs="Arial"/>
                <w:sz w:val="16"/>
                <w:szCs w:val="16"/>
              </w:rPr>
              <w:t xml:space="preserve">Acknowledgement of receipt of amendment  from the HRA/REC/MHRA </w:t>
            </w:r>
          </w:p>
          <w:p w14:paraId="1A50AA16" w14:textId="77777777" w:rsidR="001F7ED1" w:rsidRPr="00581982" w:rsidRDefault="001F7ED1" w:rsidP="001F7E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581982">
              <w:rPr>
                <w:rFonts w:ascii="Arial" w:hAnsi="Arial" w:cs="Arial"/>
                <w:sz w:val="16"/>
                <w:szCs w:val="16"/>
              </w:rPr>
              <w:t xml:space="preserve">Any correspondence with the HRA/REC/MHRA regarding further information about the amendment and </w:t>
            </w:r>
            <w:r>
              <w:rPr>
                <w:rFonts w:ascii="Arial" w:hAnsi="Arial" w:cs="Arial"/>
                <w:sz w:val="16"/>
                <w:szCs w:val="16"/>
              </w:rPr>
              <w:t xml:space="preserve">copies of any </w:t>
            </w:r>
            <w:r w:rsidRPr="00581982">
              <w:rPr>
                <w:rFonts w:ascii="Arial" w:hAnsi="Arial" w:cs="Arial"/>
                <w:sz w:val="16"/>
                <w:szCs w:val="16"/>
              </w:rPr>
              <w:t xml:space="preserve">updated documentation </w:t>
            </w:r>
          </w:p>
          <w:p w14:paraId="7E360E03" w14:textId="77777777" w:rsidR="003C6993" w:rsidRDefault="001F7ED1" w:rsidP="001F7E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Initial and final approval letters/emails from </w:t>
            </w:r>
            <w:r w:rsidRPr="00581982">
              <w:rPr>
                <w:rFonts w:ascii="Arial" w:hAnsi="Arial" w:cs="Arial"/>
                <w:sz w:val="16"/>
                <w:szCs w:val="16"/>
              </w:rPr>
              <w:t xml:space="preserve"> the HRA/REC/MHRA</w:t>
            </w:r>
            <w:r>
              <w:rPr>
                <w:rFonts w:ascii="Arial" w:hAnsi="Arial" w:cs="Arial"/>
                <w:sz w:val="16"/>
                <w:szCs w:val="16"/>
              </w:rPr>
              <w:t xml:space="preserve"> (as applicable)</w:t>
            </w:r>
            <w:r w:rsidRPr="005819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399BBED" w14:textId="55C3CA79" w:rsidR="001F7ED1" w:rsidRPr="00581982" w:rsidRDefault="001F7ED1" w:rsidP="001F7E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exact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581982">
              <w:rPr>
                <w:rFonts w:ascii="Arial" w:hAnsi="Arial" w:cs="Arial"/>
                <w:sz w:val="16"/>
                <w:szCs w:val="16"/>
              </w:rPr>
              <w:t xml:space="preserve">Amendment </w:t>
            </w:r>
            <w:r>
              <w:rPr>
                <w:rFonts w:ascii="Arial" w:hAnsi="Arial" w:cs="Arial"/>
                <w:sz w:val="16"/>
                <w:szCs w:val="16"/>
              </w:rPr>
              <w:t xml:space="preserve"> version control </w:t>
            </w:r>
            <w:r w:rsidRPr="00581982">
              <w:rPr>
                <w:rFonts w:ascii="Arial" w:hAnsi="Arial" w:cs="Arial"/>
                <w:sz w:val="16"/>
                <w:szCs w:val="16"/>
              </w:rPr>
              <w:t xml:space="preserve">log </w:t>
            </w:r>
          </w:p>
        </w:tc>
        <w:tc>
          <w:tcPr>
            <w:tcW w:w="2368" w:type="dxa"/>
          </w:tcPr>
          <w:p w14:paraId="5BCB33D6" w14:textId="77777777" w:rsidR="001F7ED1" w:rsidRPr="00581982" w:rsidRDefault="001F7ED1" w:rsidP="001F7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1D907030" w14:textId="77777777" w:rsidR="001F7ED1" w:rsidRPr="00581982" w:rsidRDefault="001F7ED1" w:rsidP="001F7E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153B" w:rsidRPr="00A94F94" w14:paraId="71BB767E" w14:textId="77777777" w:rsidTr="00926C9A">
        <w:trPr>
          <w:trHeight w:val="290"/>
        </w:trPr>
        <w:tc>
          <w:tcPr>
            <w:tcW w:w="14257" w:type="dxa"/>
            <w:gridSpan w:val="5"/>
            <w:shd w:val="pct20" w:color="auto" w:fill="auto"/>
            <w:vAlign w:val="center"/>
          </w:tcPr>
          <w:p w14:paraId="486ACFF9" w14:textId="4E9C4B30" w:rsidR="00E8153B" w:rsidRPr="00A94F94" w:rsidRDefault="00E8153B" w:rsidP="008801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4F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Section </w:t>
            </w:r>
            <w:r w:rsidR="0090713B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A94F94">
              <w:rPr>
                <w:rFonts w:ascii="Arial" w:hAnsi="Arial" w:cs="Arial"/>
                <w:b/>
                <w:bCs/>
                <w:sz w:val="22"/>
                <w:szCs w:val="22"/>
              </w:rPr>
              <w:t>Trial Documents</w:t>
            </w:r>
          </w:p>
        </w:tc>
      </w:tr>
      <w:tr w:rsidR="000265EC" w:rsidRPr="00685F89" w14:paraId="26B35922" w14:textId="77777777" w:rsidTr="00926C9A">
        <w:trPr>
          <w:trHeight w:val="625"/>
        </w:trPr>
        <w:tc>
          <w:tcPr>
            <w:tcW w:w="2113" w:type="dxa"/>
          </w:tcPr>
          <w:p w14:paraId="7916D696" w14:textId="5CFD4747" w:rsidR="000265EC" w:rsidRPr="00685F89" w:rsidRDefault="00601F65" w:rsidP="00C460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0265EC" w:rsidRPr="00685F89">
              <w:rPr>
                <w:rFonts w:ascii="Arial" w:hAnsi="Arial" w:cs="Arial"/>
                <w:b/>
                <w:bCs/>
                <w:sz w:val="18"/>
                <w:szCs w:val="18"/>
              </w:rPr>
              <w:t>.1</w:t>
            </w:r>
          </w:p>
          <w:p w14:paraId="7C3321FD" w14:textId="77777777" w:rsidR="000265EC" w:rsidRPr="00685F89" w:rsidRDefault="000265EC" w:rsidP="00C460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F89">
              <w:rPr>
                <w:rFonts w:ascii="Arial" w:hAnsi="Arial" w:cs="Arial"/>
                <w:b/>
                <w:bCs/>
                <w:sz w:val="18"/>
                <w:szCs w:val="18"/>
              </w:rPr>
              <w:t>Protocol</w:t>
            </w:r>
          </w:p>
        </w:tc>
        <w:tc>
          <w:tcPr>
            <w:tcW w:w="7937" w:type="dxa"/>
          </w:tcPr>
          <w:p w14:paraId="2940FCF3" w14:textId="7A9421F2" w:rsidR="000265EC" w:rsidRPr="00685F89" w:rsidRDefault="000265EC" w:rsidP="0020273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ind w:left="726" w:hanging="363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85F89">
              <w:rPr>
                <w:rFonts w:ascii="Arial" w:hAnsi="Arial" w:cs="Arial"/>
                <w:bCs/>
                <w:sz w:val="16"/>
                <w:szCs w:val="16"/>
              </w:rPr>
              <w:t>Current trial protocol and superseded versions</w:t>
            </w:r>
          </w:p>
          <w:p w14:paraId="195A6383" w14:textId="2AA60774" w:rsidR="000265EC" w:rsidRPr="00685F89" w:rsidRDefault="000265EC" w:rsidP="009644D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120"/>
              <w:ind w:left="726" w:hanging="363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85F89">
              <w:rPr>
                <w:rFonts w:ascii="Arial" w:hAnsi="Arial" w:cs="Arial"/>
                <w:bCs/>
                <w:sz w:val="16"/>
                <w:szCs w:val="16"/>
              </w:rPr>
              <w:t xml:space="preserve">Protocol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CI </w:t>
            </w:r>
            <w:r w:rsidRPr="00685F89">
              <w:rPr>
                <w:rFonts w:ascii="Arial" w:hAnsi="Arial" w:cs="Arial"/>
                <w:bCs/>
                <w:sz w:val="16"/>
                <w:szCs w:val="16"/>
              </w:rPr>
              <w:t xml:space="preserve">signature page for current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and superseded </w:t>
            </w:r>
            <w:r w:rsidRPr="00685F89">
              <w:rPr>
                <w:rFonts w:ascii="Arial" w:hAnsi="Arial" w:cs="Arial"/>
                <w:bCs/>
                <w:sz w:val="16"/>
                <w:szCs w:val="16"/>
              </w:rPr>
              <w:t>version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685F89">
              <w:rPr>
                <w:rFonts w:ascii="Arial" w:hAnsi="Arial" w:cs="Arial"/>
                <w:bCs/>
                <w:sz w:val="16"/>
                <w:szCs w:val="16"/>
              </w:rPr>
              <w:t xml:space="preserve"> of protocol </w:t>
            </w:r>
          </w:p>
        </w:tc>
        <w:tc>
          <w:tcPr>
            <w:tcW w:w="2368" w:type="dxa"/>
            <w:shd w:val="clear" w:color="auto" w:fill="auto"/>
          </w:tcPr>
          <w:p w14:paraId="528E053F" w14:textId="77777777" w:rsidR="000265EC" w:rsidRPr="00685F89" w:rsidRDefault="000265EC" w:rsidP="00C460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 w14:paraId="3D068894" w14:textId="1CB122BA" w:rsidR="000265EC" w:rsidRPr="00685F89" w:rsidRDefault="000265EC" w:rsidP="00C460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65EC" w:rsidRPr="00685F89" w14:paraId="56EE6EB6" w14:textId="77777777" w:rsidTr="00926C9A">
        <w:trPr>
          <w:trHeight w:val="1734"/>
        </w:trPr>
        <w:tc>
          <w:tcPr>
            <w:tcW w:w="2113" w:type="dxa"/>
          </w:tcPr>
          <w:p w14:paraId="496F4072" w14:textId="7BA45CA2" w:rsidR="000265EC" w:rsidRPr="00685F89" w:rsidRDefault="00601F65" w:rsidP="008801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6</w:t>
            </w:r>
            <w:r w:rsidR="000265EC" w:rsidRPr="00685F89">
              <w:rPr>
                <w:rFonts w:ascii="Arial" w:hAnsi="Arial" w:cs="Arial"/>
                <w:b/>
                <w:bCs/>
                <w:sz w:val="18"/>
                <w:szCs w:val="18"/>
              </w:rPr>
              <w:t>.2</w:t>
            </w:r>
          </w:p>
          <w:p w14:paraId="4C08401D" w14:textId="4B0B25F5" w:rsidR="000265EC" w:rsidRPr="00685F89" w:rsidRDefault="00026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Participant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685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nformation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685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eaflet (PIL),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685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nformed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685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onsent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  <w:r w:rsidRPr="00685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orm (ICF),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685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nvitation letter and any other written information to </w:t>
            </w:r>
            <w:r w:rsidR="001E134A">
              <w:rPr>
                <w:rFonts w:ascii="Arial" w:hAnsi="Arial" w:cs="Arial"/>
                <w:b/>
                <w:bCs/>
                <w:sz w:val="18"/>
                <w:szCs w:val="18"/>
              </w:rPr>
              <w:t>patients</w:t>
            </w:r>
          </w:p>
        </w:tc>
        <w:tc>
          <w:tcPr>
            <w:tcW w:w="7937" w:type="dxa"/>
          </w:tcPr>
          <w:p w14:paraId="7390652F" w14:textId="4E63A547" w:rsidR="000265EC" w:rsidRPr="00685F89" w:rsidRDefault="000265EC" w:rsidP="0050514D">
            <w:pPr>
              <w:pStyle w:val="ListParagraph"/>
              <w:numPr>
                <w:ilvl w:val="0"/>
                <w:numId w:val="8"/>
              </w:numPr>
              <w:spacing w:before="120" w:after="120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85F89">
              <w:rPr>
                <w:rFonts w:ascii="Arial" w:hAnsi="Arial" w:cs="Arial"/>
                <w:bCs/>
                <w:sz w:val="16"/>
                <w:szCs w:val="16"/>
              </w:rPr>
              <w:t>Current trial participant information leaflet (s) and superseded versions, including translations (as applicable)</w:t>
            </w:r>
          </w:p>
          <w:p w14:paraId="23A84313" w14:textId="4F7B2311" w:rsidR="000265EC" w:rsidRPr="00685F89" w:rsidRDefault="000265EC" w:rsidP="0050514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685F89">
              <w:rPr>
                <w:rFonts w:ascii="Arial" w:hAnsi="Arial" w:cs="Arial"/>
                <w:bCs/>
                <w:sz w:val="16"/>
                <w:szCs w:val="16"/>
              </w:rPr>
              <w:t xml:space="preserve">Current trial informed consent form(s) and superseded versions, </w:t>
            </w:r>
            <w:r w:rsidRPr="00685F89">
              <w:rPr>
                <w:rFonts w:ascii="Arial" w:hAnsi="Arial" w:cs="Arial"/>
                <w:sz w:val="16"/>
                <w:szCs w:val="16"/>
              </w:rPr>
              <w:t>including translations (as applicable)</w:t>
            </w:r>
          </w:p>
          <w:p w14:paraId="46686FDF" w14:textId="5CCA1CA7" w:rsidR="000265EC" w:rsidRPr="00685F89" w:rsidRDefault="000265EC" w:rsidP="0050514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685F89">
              <w:rPr>
                <w:rFonts w:ascii="Arial" w:hAnsi="Arial" w:cs="Arial"/>
                <w:sz w:val="16"/>
                <w:szCs w:val="16"/>
              </w:rPr>
              <w:t xml:space="preserve">Participant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685F89">
              <w:rPr>
                <w:rFonts w:ascii="Arial" w:hAnsi="Arial" w:cs="Arial"/>
                <w:sz w:val="16"/>
                <w:szCs w:val="16"/>
              </w:rPr>
              <w:t xml:space="preserve">nvitation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685F89">
              <w:rPr>
                <w:rFonts w:ascii="Arial" w:hAnsi="Arial" w:cs="Arial"/>
                <w:sz w:val="16"/>
                <w:szCs w:val="16"/>
              </w:rPr>
              <w:t>etter(s) and superseded versions</w:t>
            </w:r>
          </w:p>
          <w:p w14:paraId="4B9EF8D3" w14:textId="5F630319" w:rsidR="000265EC" w:rsidRPr="00A9692A" w:rsidRDefault="000265EC" w:rsidP="0030314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A9692A">
              <w:rPr>
                <w:rFonts w:ascii="Arial" w:hAnsi="Arial" w:cs="Arial"/>
                <w:sz w:val="16"/>
                <w:szCs w:val="16"/>
              </w:rPr>
              <w:t>Any other documentation given to trial subject (including advertisements for subjects)</w:t>
            </w:r>
          </w:p>
        </w:tc>
        <w:tc>
          <w:tcPr>
            <w:tcW w:w="2368" w:type="dxa"/>
            <w:shd w:val="clear" w:color="auto" w:fill="auto"/>
          </w:tcPr>
          <w:p w14:paraId="0EB3604F" w14:textId="77777777" w:rsidR="000265EC" w:rsidRPr="00685F89" w:rsidRDefault="000265EC" w:rsidP="00C460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 w14:paraId="4AA72D3E" w14:textId="0803A3E6" w:rsidR="000265EC" w:rsidRPr="00685F89" w:rsidRDefault="000265EC" w:rsidP="00C460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65EC" w:rsidRPr="00685F89" w14:paraId="759ACBF6" w14:textId="77777777" w:rsidTr="00926C9A">
        <w:trPr>
          <w:trHeight w:val="257"/>
        </w:trPr>
        <w:tc>
          <w:tcPr>
            <w:tcW w:w="2113" w:type="dxa"/>
          </w:tcPr>
          <w:p w14:paraId="141A1A9B" w14:textId="6B82BDFE" w:rsidR="000265EC" w:rsidRPr="00685F89" w:rsidRDefault="00601F65" w:rsidP="00C460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0265EC" w:rsidRPr="00685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.3 </w:t>
            </w:r>
          </w:p>
          <w:p w14:paraId="487B61A8" w14:textId="103EBDB5" w:rsidR="000265EC" w:rsidRPr="00685F89" w:rsidRDefault="000265EC" w:rsidP="00C460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F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685F89">
              <w:rPr>
                <w:rFonts w:ascii="Arial" w:hAnsi="Arial" w:cs="Arial"/>
                <w:b/>
                <w:bCs/>
                <w:sz w:val="18"/>
                <w:szCs w:val="18"/>
              </w:rPr>
              <w:t>etter</w:t>
            </w:r>
          </w:p>
        </w:tc>
        <w:tc>
          <w:tcPr>
            <w:tcW w:w="7937" w:type="dxa"/>
          </w:tcPr>
          <w:p w14:paraId="606CE0A0" w14:textId="1F97F2EF" w:rsidR="000265EC" w:rsidRPr="001928C4" w:rsidRDefault="000265EC" w:rsidP="00147069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Arial" w:hAnsi="Arial" w:cs="Arial"/>
                <w:bCs/>
                <w:sz w:val="16"/>
                <w:szCs w:val="16"/>
              </w:rPr>
            </w:pPr>
            <w:r w:rsidRPr="001928C4">
              <w:rPr>
                <w:rFonts w:ascii="Arial" w:hAnsi="Arial" w:cs="Arial"/>
                <w:sz w:val="16"/>
                <w:szCs w:val="16"/>
              </w:rPr>
              <w:t>Current and superseded versions of the letter(s) issued to trial participant</w:t>
            </w:r>
            <w:r w:rsidR="00147069">
              <w:rPr>
                <w:rFonts w:ascii="Arial" w:hAnsi="Arial" w:cs="Arial"/>
                <w:sz w:val="16"/>
                <w:szCs w:val="16"/>
              </w:rPr>
              <w:t>s’</w:t>
            </w:r>
            <w:r w:rsidRPr="001928C4">
              <w:rPr>
                <w:rFonts w:ascii="Arial" w:hAnsi="Arial" w:cs="Arial"/>
                <w:sz w:val="16"/>
                <w:szCs w:val="16"/>
              </w:rPr>
              <w:t xml:space="preserve"> GP</w:t>
            </w:r>
          </w:p>
        </w:tc>
        <w:tc>
          <w:tcPr>
            <w:tcW w:w="2368" w:type="dxa"/>
            <w:shd w:val="clear" w:color="auto" w:fill="auto"/>
          </w:tcPr>
          <w:p w14:paraId="1A48D77A" w14:textId="77777777" w:rsidR="000265EC" w:rsidRPr="00685F89" w:rsidRDefault="000265EC" w:rsidP="00C460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shd w:val="clear" w:color="auto" w:fill="auto"/>
          </w:tcPr>
          <w:p w14:paraId="4D7A2ACC" w14:textId="5DAB9390" w:rsidR="000265EC" w:rsidRPr="00685F89" w:rsidRDefault="000265EC" w:rsidP="00C460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65EC" w:rsidRPr="00685F89" w14:paraId="3B442D31" w14:textId="77777777" w:rsidTr="00926C9A">
        <w:trPr>
          <w:trHeight w:val="1247"/>
        </w:trPr>
        <w:tc>
          <w:tcPr>
            <w:tcW w:w="2113" w:type="dxa"/>
            <w:tcBorders>
              <w:bottom w:val="single" w:sz="4" w:space="0" w:color="auto"/>
            </w:tcBorders>
          </w:tcPr>
          <w:p w14:paraId="26C578E1" w14:textId="11BF9EF4" w:rsidR="000265EC" w:rsidRPr="00685F89" w:rsidRDefault="00601F65" w:rsidP="00C460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0265EC" w:rsidRPr="00685F89">
              <w:rPr>
                <w:rFonts w:ascii="Arial" w:hAnsi="Arial" w:cs="Arial"/>
                <w:b/>
                <w:bCs/>
                <w:sz w:val="18"/>
                <w:szCs w:val="18"/>
              </w:rPr>
              <w:t>.4</w:t>
            </w:r>
          </w:p>
          <w:p w14:paraId="0A950711" w14:textId="77777777" w:rsidR="000265EC" w:rsidRPr="00685F89" w:rsidRDefault="000265EC" w:rsidP="00C460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F89">
              <w:rPr>
                <w:rFonts w:ascii="Arial" w:hAnsi="Arial" w:cs="Arial"/>
                <w:b/>
                <w:bCs/>
                <w:sz w:val="18"/>
                <w:szCs w:val="18"/>
              </w:rPr>
              <w:t>Case Report Form(s) (CRF)</w:t>
            </w:r>
          </w:p>
          <w:p w14:paraId="00BB0F5B" w14:textId="59B0BD28" w:rsidR="000265EC" w:rsidRPr="00685F89" w:rsidRDefault="000265EC" w:rsidP="00C460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  <w:tcBorders>
              <w:bottom w:val="single" w:sz="4" w:space="0" w:color="auto"/>
            </w:tcBorders>
          </w:tcPr>
          <w:p w14:paraId="5D8C64B4" w14:textId="1D1F2979" w:rsidR="000265EC" w:rsidRPr="00685F89" w:rsidRDefault="000265EC" w:rsidP="0020273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4" w:lineRule="exact"/>
              <w:ind w:left="726" w:hanging="363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685F89">
              <w:rPr>
                <w:rFonts w:ascii="Arial" w:hAnsi="Arial" w:cs="Arial"/>
                <w:sz w:val="16"/>
                <w:szCs w:val="16"/>
              </w:rPr>
              <w:t xml:space="preserve">Current </w:t>
            </w:r>
            <w:r w:rsidRPr="00685F89">
              <w:rPr>
                <w:rFonts w:ascii="Arial" w:hAnsi="Arial" w:cs="Arial"/>
                <w:bCs/>
                <w:sz w:val="16"/>
                <w:szCs w:val="16"/>
              </w:rPr>
              <w:t>CRF templates and superseded versions</w:t>
            </w:r>
            <w:r w:rsidR="00717EE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72750F61" w14:textId="78DDB84B" w:rsidR="000265EC" w:rsidRPr="00685F89" w:rsidRDefault="000265EC" w:rsidP="00202738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4" w:lineRule="exact"/>
              <w:ind w:left="726" w:hanging="363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685F89">
              <w:rPr>
                <w:rFonts w:ascii="Arial" w:hAnsi="Arial" w:cs="Arial"/>
                <w:sz w:val="16"/>
                <w:szCs w:val="16"/>
              </w:rPr>
              <w:t xml:space="preserve">Current CRFs version control form </w:t>
            </w:r>
            <w:r>
              <w:rPr>
                <w:rFonts w:ascii="Arial" w:hAnsi="Arial" w:cs="Arial"/>
                <w:sz w:val="16"/>
                <w:szCs w:val="16"/>
              </w:rPr>
              <w:t>(as applicable</w:t>
            </w:r>
            <w:r w:rsidR="0014706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3C5651">
              <w:rPr>
                <w:rFonts w:ascii="Arial" w:hAnsi="Arial" w:cs="Arial"/>
                <w:sz w:val="16"/>
                <w:szCs w:val="16"/>
              </w:rPr>
              <w:t>e.g.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if using multiple CRFs with different version numbers)</w:t>
            </w:r>
          </w:p>
          <w:p w14:paraId="168683D2" w14:textId="533B6045" w:rsidR="000265EC" w:rsidRPr="00685F89" w:rsidRDefault="000265EC" w:rsidP="0014706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4" w:lineRule="exact"/>
              <w:ind w:left="726" w:hanging="363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685F89">
              <w:rPr>
                <w:rFonts w:ascii="Arial" w:hAnsi="Arial" w:cs="Arial"/>
                <w:sz w:val="16"/>
                <w:szCs w:val="16"/>
              </w:rPr>
              <w:t xml:space="preserve">Any study specific SOP or guidance </w:t>
            </w:r>
            <w:r>
              <w:rPr>
                <w:rFonts w:ascii="Arial" w:hAnsi="Arial" w:cs="Arial"/>
                <w:sz w:val="16"/>
                <w:szCs w:val="16"/>
              </w:rPr>
              <w:t xml:space="preserve">on  processing </w:t>
            </w:r>
            <w:r w:rsidRPr="00685F89">
              <w:rPr>
                <w:rFonts w:ascii="Arial" w:hAnsi="Arial" w:cs="Arial"/>
                <w:sz w:val="16"/>
                <w:szCs w:val="16"/>
              </w:rPr>
              <w:t>CRF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685F8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14:paraId="22E5CDD8" w14:textId="77777777" w:rsidR="000265EC" w:rsidRPr="00685F89" w:rsidRDefault="000265EC" w:rsidP="00F776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D7A28F" w14:textId="3B360836" w:rsidR="000265EC" w:rsidRPr="00685F89" w:rsidRDefault="000265EC" w:rsidP="00F776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65EC" w:rsidRPr="00685F89" w14:paraId="011BA4DF" w14:textId="77777777" w:rsidTr="00926C9A">
        <w:trPr>
          <w:trHeight w:val="586"/>
        </w:trPr>
        <w:tc>
          <w:tcPr>
            <w:tcW w:w="2113" w:type="dxa"/>
            <w:tcBorders>
              <w:bottom w:val="single" w:sz="4" w:space="0" w:color="auto"/>
            </w:tcBorders>
          </w:tcPr>
          <w:p w14:paraId="0485BB64" w14:textId="7F41BCD8" w:rsidR="000265EC" w:rsidRPr="00685F89" w:rsidRDefault="00601F65" w:rsidP="00C460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0265EC" w:rsidRPr="00685F89">
              <w:rPr>
                <w:rFonts w:ascii="Arial" w:hAnsi="Arial" w:cs="Arial"/>
                <w:b/>
                <w:bCs/>
                <w:sz w:val="18"/>
                <w:szCs w:val="18"/>
              </w:rPr>
              <w:t>.5</w:t>
            </w:r>
          </w:p>
          <w:p w14:paraId="5BA57FD0" w14:textId="5BCD6752" w:rsidR="000265EC" w:rsidRPr="00685F89" w:rsidRDefault="000265EC" w:rsidP="00C460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F89">
              <w:rPr>
                <w:rFonts w:ascii="Arial" w:hAnsi="Arial" w:cs="Arial"/>
                <w:b/>
                <w:bCs/>
                <w:sz w:val="18"/>
                <w:szCs w:val="18"/>
              </w:rPr>
              <w:t>Indemnity certificates</w:t>
            </w:r>
          </w:p>
        </w:tc>
        <w:tc>
          <w:tcPr>
            <w:tcW w:w="7937" w:type="dxa"/>
            <w:tcBorders>
              <w:bottom w:val="single" w:sz="4" w:space="0" w:color="auto"/>
            </w:tcBorders>
          </w:tcPr>
          <w:p w14:paraId="77252C38" w14:textId="5B53392F" w:rsidR="00C25E30" w:rsidRPr="001964D7" w:rsidRDefault="000265EC" w:rsidP="001964D7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before="120" w:after="120" w:line="244" w:lineRule="exact"/>
              <w:ind w:left="714" w:hanging="357"/>
              <w:rPr>
                <w:rFonts w:ascii="Arial" w:hAnsi="Arial" w:cs="Arial"/>
                <w:sz w:val="16"/>
                <w:szCs w:val="16"/>
              </w:rPr>
            </w:pPr>
            <w:r w:rsidRPr="000F5E84">
              <w:rPr>
                <w:rFonts w:ascii="Arial" w:hAnsi="Arial" w:cs="Arial"/>
                <w:bCs/>
                <w:sz w:val="16"/>
                <w:szCs w:val="16"/>
              </w:rPr>
              <w:t xml:space="preserve">Clinical trial indemnity certificates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and/or insurance statements </w:t>
            </w:r>
            <w:r w:rsidRPr="000F5E84">
              <w:rPr>
                <w:rFonts w:ascii="Arial" w:hAnsi="Arial" w:cs="Arial"/>
                <w:bCs/>
                <w:sz w:val="16"/>
                <w:szCs w:val="16"/>
              </w:rPr>
              <w:t>for the duration of the trial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14:paraId="052CFCCF" w14:textId="77777777" w:rsidR="000265EC" w:rsidRPr="00685F89" w:rsidRDefault="000265EC" w:rsidP="00C460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1E627E" w14:textId="2473AFD3" w:rsidR="000265EC" w:rsidRPr="00685F89" w:rsidRDefault="000265EC" w:rsidP="00C460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153B" w:rsidRPr="004A2E51" w14:paraId="350F2860" w14:textId="77777777" w:rsidTr="00926C9A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257" w:type="dxa"/>
            <w:gridSpan w:val="5"/>
            <w:shd w:val="pct20" w:color="auto" w:fill="auto"/>
          </w:tcPr>
          <w:p w14:paraId="413D822F" w14:textId="17F6B23E" w:rsidR="00E8153B" w:rsidRPr="004A2E51" w:rsidRDefault="00E8153B" w:rsidP="008801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24864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90713B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E2486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Agreements and </w:t>
            </w:r>
            <w:r w:rsidR="00FE0765">
              <w:rPr>
                <w:rFonts w:ascii="Arial" w:hAnsi="Arial" w:cs="Arial"/>
                <w:b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ariations to </w:t>
            </w:r>
            <w:r w:rsidR="004553B3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>greements</w:t>
            </w:r>
          </w:p>
        </w:tc>
      </w:tr>
      <w:tr w:rsidR="000265EC" w:rsidRPr="004A2E51" w14:paraId="7FA4958C" w14:textId="77777777" w:rsidTr="002512D8">
        <w:trPr>
          <w:trHeight w:val="447"/>
        </w:trPr>
        <w:tc>
          <w:tcPr>
            <w:tcW w:w="2113" w:type="dxa"/>
          </w:tcPr>
          <w:p w14:paraId="6BBF2DD4" w14:textId="6E20AD18" w:rsidR="000265EC" w:rsidRPr="004A2E51" w:rsidRDefault="00601F65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265EC" w:rsidRPr="004A2E51">
              <w:rPr>
                <w:rFonts w:ascii="Arial" w:hAnsi="Arial" w:cs="Arial"/>
                <w:b/>
                <w:sz w:val="18"/>
                <w:szCs w:val="18"/>
              </w:rPr>
              <w:t>.1</w:t>
            </w:r>
          </w:p>
          <w:p w14:paraId="204E0724" w14:textId="2BFEBCAC" w:rsidR="000265EC" w:rsidRPr="004A2E51" w:rsidRDefault="000265EC" w:rsidP="00B112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2E51">
              <w:rPr>
                <w:rFonts w:ascii="Arial" w:hAnsi="Arial" w:cs="Arial"/>
                <w:b/>
                <w:sz w:val="18"/>
                <w:szCs w:val="18"/>
              </w:rPr>
              <w:t>Agreements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and variations to </w:t>
            </w:r>
            <w:r w:rsidR="00B112B6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greements</w:t>
            </w:r>
          </w:p>
        </w:tc>
        <w:tc>
          <w:tcPr>
            <w:tcW w:w="7937" w:type="dxa"/>
          </w:tcPr>
          <w:p w14:paraId="439827D0" w14:textId="6CF411D9" w:rsidR="003E6E00" w:rsidRPr="0002724B" w:rsidRDefault="000265EC" w:rsidP="003E6E00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4A2E51">
              <w:rPr>
                <w:rFonts w:ascii="Arial" w:hAnsi="Arial" w:cs="Arial"/>
                <w:sz w:val="16"/>
                <w:szCs w:val="16"/>
              </w:rPr>
              <w:t xml:space="preserve">unding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2E51">
              <w:rPr>
                <w:rFonts w:ascii="Arial" w:hAnsi="Arial" w:cs="Arial"/>
                <w:sz w:val="16"/>
                <w:szCs w:val="16"/>
              </w:rPr>
              <w:t xml:space="preserve">greement </w:t>
            </w:r>
            <w:r>
              <w:rPr>
                <w:rFonts w:ascii="Arial" w:hAnsi="Arial" w:cs="Arial"/>
                <w:sz w:val="16"/>
                <w:szCs w:val="16"/>
              </w:rPr>
              <w:t xml:space="preserve">and variations to </w:t>
            </w:r>
            <w:r w:rsidRPr="0002724B">
              <w:rPr>
                <w:rFonts w:ascii="Arial" w:hAnsi="Arial" w:cs="Arial"/>
                <w:sz w:val="16"/>
                <w:szCs w:val="16"/>
              </w:rPr>
              <w:t>agreement</w:t>
            </w:r>
            <w:r w:rsidR="008A1F93" w:rsidRPr="000272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724B" w:rsidRPr="0002724B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3E6E00" w:rsidRPr="0002724B"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="00147069">
              <w:rPr>
                <w:rFonts w:ascii="Arial" w:hAnsi="Arial" w:cs="Arial"/>
                <w:sz w:val="16"/>
                <w:szCs w:val="16"/>
              </w:rPr>
              <w:t xml:space="preserve">indicate if filed elsewhere </w:t>
            </w:r>
            <w:proofErr w:type="gramStart"/>
            <w:r w:rsidR="003C5651">
              <w:rPr>
                <w:rFonts w:ascii="Arial" w:hAnsi="Arial" w:cs="Arial"/>
                <w:sz w:val="16"/>
                <w:szCs w:val="16"/>
              </w:rPr>
              <w:t>e.g.</w:t>
            </w:r>
            <w:proofErr w:type="gramEnd"/>
            <w:r w:rsidR="00147069">
              <w:rPr>
                <w:rFonts w:ascii="Arial" w:hAnsi="Arial" w:cs="Arial"/>
                <w:sz w:val="16"/>
                <w:szCs w:val="16"/>
              </w:rPr>
              <w:t xml:space="preserve"> in</w:t>
            </w:r>
            <w:r w:rsidR="003E6E00" w:rsidRPr="000272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724B">
              <w:rPr>
                <w:rFonts w:ascii="Arial" w:hAnsi="Arial" w:cs="Arial"/>
                <w:sz w:val="16"/>
                <w:szCs w:val="16"/>
              </w:rPr>
              <w:t>Funding</w:t>
            </w:r>
            <w:r w:rsidR="0002724B" w:rsidRPr="000272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6E00" w:rsidRPr="0002724B">
              <w:rPr>
                <w:rFonts w:ascii="Arial" w:hAnsi="Arial" w:cs="Arial"/>
                <w:sz w:val="16"/>
                <w:szCs w:val="16"/>
              </w:rPr>
              <w:t>section)</w:t>
            </w:r>
          </w:p>
          <w:p w14:paraId="0FB0ACFB" w14:textId="670E1F17" w:rsidR="000265EC" w:rsidRPr="004A2E51" w:rsidRDefault="000265EC" w:rsidP="008D709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Collaboration agreement and variations to agreement</w:t>
            </w:r>
          </w:p>
          <w:p w14:paraId="568D1863" w14:textId="56DED931" w:rsidR="000265EC" w:rsidRPr="008D66B5" w:rsidRDefault="000265EC" w:rsidP="00314AA8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A2E51">
              <w:rPr>
                <w:rFonts w:ascii="Arial" w:hAnsi="Arial" w:cs="Arial"/>
                <w:sz w:val="16"/>
                <w:szCs w:val="16"/>
              </w:rPr>
              <w:t xml:space="preserve">IMP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4A2E51">
              <w:rPr>
                <w:rFonts w:ascii="Arial" w:hAnsi="Arial" w:cs="Arial"/>
                <w:sz w:val="16"/>
                <w:szCs w:val="16"/>
              </w:rPr>
              <w:t xml:space="preserve">upply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2E51">
              <w:rPr>
                <w:rFonts w:ascii="Arial" w:hAnsi="Arial" w:cs="Arial"/>
                <w:sz w:val="16"/>
                <w:szCs w:val="16"/>
              </w:rPr>
              <w:t>greement(s) with the IMP manufacturer(s)</w:t>
            </w:r>
          </w:p>
          <w:p w14:paraId="7E0E0D51" w14:textId="7C21E145" w:rsidR="000265EC" w:rsidRPr="004A2E51" w:rsidRDefault="000265EC" w:rsidP="00314AA8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Site agreement template and version control log</w:t>
            </w:r>
          </w:p>
          <w:p w14:paraId="7DED7E21" w14:textId="6A5DB4BB" w:rsidR="000265EC" w:rsidRPr="0002724B" w:rsidRDefault="000265EC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A2E51">
              <w:rPr>
                <w:rFonts w:ascii="Arial" w:hAnsi="Arial" w:cs="Arial"/>
                <w:sz w:val="16"/>
                <w:szCs w:val="16"/>
              </w:rPr>
              <w:t xml:space="preserve">Site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4A2E51">
              <w:rPr>
                <w:rFonts w:ascii="Arial" w:hAnsi="Arial" w:cs="Arial"/>
                <w:sz w:val="16"/>
                <w:szCs w:val="16"/>
              </w:rPr>
              <w:t>greements</w:t>
            </w:r>
            <w:r>
              <w:rPr>
                <w:rFonts w:ascii="Arial" w:hAnsi="Arial" w:cs="Arial"/>
                <w:sz w:val="16"/>
                <w:szCs w:val="16"/>
              </w:rPr>
              <w:t xml:space="preserve"> and variations to </w:t>
            </w:r>
            <w:r w:rsidRPr="0002724B">
              <w:rPr>
                <w:rFonts w:ascii="Arial" w:hAnsi="Arial" w:cs="Arial"/>
                <w:sz w:val="16"/>
                <w:szCs w:val="16"/>
              </w:rPr>
              <w:t xml:space="preserve">agreement </w:t>
            </w:r>
            <w:r w:rsidR="003E6E00" w:rsidRPr="0002724B">
              <w:rPr>
                <w:rFonts w:ascii="Arial" w:hAnsi="Arial" w:cs="Arial"/>
                <w:sz w:val="16"/>
                <w:szCs w:val="16"/>
              </w:rPr>
              <w:t xml:space="preserve">(or </w:t>
            </w:r>
            <w:r w:rsidR="00147069">
              <w:rPr>
                <w:rFonts w:ascii="Arial" w:hAnsi="Arial" w:cs="Arial"/>
                <w:sz w:val="16"/>
                <w:szCs w:val="16"/>
              </w:rPr>
              <w:t xml:space="preserve">indicate if filed elsewhere </w:t>
            </w:r>
            <w:proofErr w:type="gramStart"/>
            <w:r w:rsidR="003C5651">
              <w:rPr>
                <w:rFonts w:ascii="Arial" w:hAnsi="Arial" w:cs="Arial"/>
                <w:sz w:val="16"/>
                <w:szCs w:val="16"/>
              </w:rPr>
              <w:t>e.g.</w:t>
            </w:r>
            <w:proofErr w:type="gramEnd"/>
            <w:r w:rsidR="00147069">
              <w:rPr>
                <w:rFonts w:ascii="Arial" w:hAnsi="Arial" w:cs="Arial"/>
                <w:sz w:val="16"/>
                <w:szCs w:val="16"/>
              </w:rPr>
              <w:t xml:space="preserve"> in</w:t>
            </w:r>
            <w:r w:rsidR="003E6E00" w:rsidRPr="0002724B">
              <w:rPr>
                <w:rFonts w:ascii="Arial" w:hAnsi="Arial" w:cs="Arial"/>
                <w:sz w:val="16"/>
                <w:szCs w:val="16"/>
              </w:rPr>
              <w:t xml:space="preserve"> Site section)</w:t>
            </w:r>
          </w:p>
          <w:p w14:paraId="7085E6EE" w14:textId="45B03956" w:rsidR="000265EC" w:rsidRPr="004A2E51" w:rsidRDefault="000265EC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Material transfer agreements and variations to agreement</w:t>
            </w:r>
          </w:p>
          <w:p w14:paraId="51876708" w14:textId="77777777" w:rsidR="000265EC" w:rsidRPr="00FA5848" w:rsidRDefault="000265EC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A2E51">
              <w:rPr>
                <w:rFonts w:ascii="Arial" w:hAnsi="Arial" w:cs="Arial"/>
                <w:sz w:val="16"/>
                <w:szCs w:val="16"/>
              </w:rPr>
              <w:t>Licence agreements (for the use of licensed tests or assessments)</w:t>
            </w:r>
          </w:p>
          <w:p w14:paraId="2A696349" w14:textId="5F78E4FB" w:rsidR="000265EC" w:rsidRPr="004A2E51" w:rsidRDefault="000265EC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Any other agreements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e.g.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user/confidentiality agreements and service level agreements (SLAs)</w:t>
            </w:r>
          </w:p>
          <w:p w14:paraId="54B33C9A" w14:textId="1494662C" w:rsidR="000265EC" w:rsidRPr="00202738" w:rsidRDefault="000265EC" w:rsidP="002A24F8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Sponsor’s v</w:t>
            </w:r>
            <w:r w:rsidRPr="00F07297">
              <w:rPr>
                <w:rFonts w:ascii="Arial" w:hAnsi="Arial" w:cs="Arial"/>
                <w:sz w:val="16"/>
                <w:szCs w:val="16"/>
              </w:rPr>
              <w:t>endor suitability assessment (if applicable)</w:t>
            </w:r>
          </w:p>
        </w:tc>
        <w:tc>
          <w:tcPr>
            <w:tcW w:w="2368" w:type="dxa"/>
          </w:tcPr>
          <w:p w14:paraId="6B254925" w14:textId="77777777" w:rsidR="000265EC" w:rsidRPr="004A2E51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65ED545C" w14:textId="1BD8E711" w:rsidR="000265EC" w:rsidRPr="004A2E51" w:rsidRDefault="000265E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153B" w:rsidRPr="00006931" w14:paraId="48FE3543" w14:textId="77777777" w:rsidTr="00926C9A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257" w:type="dxa"/>
            <w:gridSpan w:val="5"/>
            <w:shd w:val="pct20" w:color="auto" w:fill="auto"/>
          </w:tcPr>
          <w:p w14:paraId="5AC37A3C" w14:textId="769D50E0" w:rsidR="00E8153B" w:rsidRPr="00E24864" w:rsidRDefault="00E8153B" w:rsidP="008801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248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Section </w:t>
            </w:r>
            <w:r w:rsidR="0090713B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E248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 Investigational Medicinal Product (IMP) </w:t>
            </w:r>
          </w:p>
        </w:tc>
      </w:tr>
      <w:tr w:rsidR="007D0CE2" w:rsidRPr="00006931" w14:paraId="6F920FB9" w14:textId="77777777" w:rsidTr="00926C9A">
        <w:trPr>
          <w:trHeight w:val="1334"/>
        </w:trPr>
        <w:tc>
          <w:tcPr>
            <w:tcW w:w="2113" w:type="dxa"/>
          </w:tcPr>
          <w:p w14:paraId="337C9F2D" w14:textId="0C349598" w:rsidR="007D0CE2" w:rsidRPr="00C05A8C" w:rsidRDefault="00601F65" w:rsidP="00CD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7D0CE2" w:rsidRPr="00C05A8C">
              <w:rPr>
                <w:rFonts w:ascii="Arial" w:hAnsi="Arial" w:cs="Arial"/>
                <w:b/>
                <w:bCs/>
                <w:sz w:val="18"/>
                <w:szCs w:val="18"/>
              </w:rPr>
              <w:t>.1</w:t>
            </w:r>
          </w:p>
          <w:p w14:paraId="4EF3520B" w14:textId="6B6FA7B7" w:rsidR="007D0CE2" w:rsidRPr="00C05A8C" w:rsidRDefault="007D0CE2" w:rsidP="00CD4C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A8C">
              <w:rPr>
                <w:rFonts w:ascii="Arial" w:hAnsi="Arial" w:cs="Arial"/>
                <w:b/>
                <w:bCs/>
                <w:sz w:val="18"/>
                <w:szCs w:val="18"/>
              </w:rPr>
              <w:t>Investigator Brochure (IB)</w:t>
            </w:r>
            <w:r w:rsidR="00C25E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05A8C">
              <w:rPr>
                <w:rFonts w:ascii="Arial" w:hAnsi="Arial" w:cs="Arial"/>
                <w:b/>
                <w:bCs/>
                <w:sz w:val="18"/>
                <w:szCs w:val="18"/>
              </w:rPr>
              <w:t>/ Summary of Product Characteristics (SmPC)</w:t>
            </w:r>
          </w:p>
        </w:tc>
        <w:tc>
          <w:tcPr>
            <w:tcW w:w="7937" w:type="dxa"/>
          </w:tcPr>
          <w:p w14:paraId="679F61E3" w14:textId="56537052" w:rsidR="007D0CE2" w:rsidRPr="00CD6502" w:rsidRDefault="007D0CE2" w:rsidP="00303149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120" w:after="120"/>
              <w:ind w:left="702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CD6502">
              <w:rPr>
                <w:rFonts w:ascii="Arial" w:hAnsi="Arial" w:cs="Arial"/>
                <w:bCs/>
                <w:sz w:val="16"/>
                <w:szCs w:val="16"/>
              </w:rPr>
              <w:t xml:space="preserve">Current IB or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SmPC</w:t>
            </w:r>
            <w:r w:rsidRPr="00CD6502">
              <w:rPr>
                <w:rFonts w:ascii="Arial" w:hAnsi="Arial" w:cs="Arial"/>
                <w:bCs/>
                <w:sz w:val="16"/>
                <w:szCs w:val="16"/>
              </w:rPr>
              <w:t xml:space="preserve"> for each IMP and non-IMP used in the trial and superseded versions</w:t>
            </w:r>
          </w:p>
        </w:tc>
        <w:tc>
          <w:tcPr>
            <w:tcW w:w="2368" w:type="dxa"/>
          </w:tcPr>
          <w:p w14:paraId="25350DE9" w14:textId="77777777" w:rsidR="007D0CE2" w:rsidRPr="001D32E5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565D4ACD" w14:textId="020216E5" w:rsidR="007D0CE2" w:rsidRPr="001D32E5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0CE2" w:rsidRPr="00006931" w14:paraId="44F2E5FB" w14:textId="77777777" w:rsidTr="00926C9A">
        <w:trPr>
          <w:trHeight w:val="629"/>
        </w:trPr>
        <w:tc>
          <w:tcPr>
            <w:tcW w:w="2113" w:type="dxa"/>
          </w:tcPr>
          <w:p w14:paraId="74EFE1C7" w14:textId="585B9134" w:rsidR="007D0CE2" w:rsidRPr="00C05A8C" w:rsidRDefault="00601F65" w:rsidP="00202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7D0CE2">
              <w:rPr>
                <w:rFonts w:ascii="Arial" w:hAnsi="Arial" w:cs="Arial"/>
                <w:b/>
                <w:bCs/>
                <w:sz w:val="18"/>
                <w:szCs w:val="18"/>
              </w:rPr>
              <w:t>.2</w:t>
            </w:r>
          </w:p>
          <w:p w14:paraId="722447C8" w14:textId="45C5AAD1" w:rsidR="007D0CE2" w:rsidRPr="00C05A8C" w:rsidRDefault="007D0CE2" w:rsidP="00FA58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A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Reference Safety Information </w:t>
            </w:r>
          </w:p>
        </w:tc>
        <w:tc>
          <w:tcPr>
            <w:tcW w:w="7937" w:type="dxa"/>
          </w:tcPr>
          <w:p w14:paraId="74E2A968" w14:textId="10C4B96D" w:rsidR="007D0CE2" w:rsidRPr="00CD6502" w:rsidRDefault="007D0CE2" w:rsidP="00E831F8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120" w:after="120"/>
              <w:ind w:left="702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CD6502">
              <w:rPr>
                <w:rFonts w:ascii="Arial" w:eastAsia="Calibri" w:hAnsi="Arial" w:cs="Arial"/>
                <w:sz w:val="16"/>
                <w:szCs w:val="16"/>
                <w:lang w:eastAsia="en-US"/>
              </w:rPr>
              <w:t>Current approved Reference Safety Information and superseded versions</w:t>
            </w:r>
            <w:r w:rsidR="00C82260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(refer to </w:t>
            </w:r>
            <w:r w:rsidR="00086EF1">
              <w:rPr>
                <w:rFonts w:ascii="Arial" w:eastAsia="Calibri" w:hAnsi="Arial" w:cs="Arial"/>
                <w:sz w:val="16"/>
                <w:szCs w:val="16"/>
                <w:lang w:eastAsia="en-US"/>
              </w:rPr>
              <w:t>8</w:t>
            </w:r>
            <w:r w:rsidR="00C82260">
              <w:rPr>
                <w:rFonts w:ascii="Arial" w:eastAsia="Calibri" w:hAnsi="Arial" w:cs="Arial"/>
                <w:sz w:val="16"/>
                <w:szCs w:val="16"/>
                <w:lang w:eastAsia="en-US"/>
              </w:rPr>
              <w:t>.1 as necessary)</w:t>
            </w:r>
            <w:r w:rsidR="00C846BD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368" w:type="dxa"/>
          </w:tcPr>
          <w:p w14:paraId="180D1866" w14:textId="77777777" w:rsidR="007D0CE2" w:rsidRPr="00006931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3689EE3F" w14:textId="590E6387" w:rsidR="007D0CE2" w:rsidRPr="00006931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7D0CE2" w:rsidRPr="00006931" w14:paraId="290F8459" w14:textId="77777777" w:rsidTr="00926C9A">
        <w:trPr>
          <w:trHeight w:val="421"/>
        </w:trPr>
        <w:tc>
          <w:tcPr>
            <w:tcW w:w="2113" w:type="dxa"/>
          </w:tcPr>
          <w:p w14:paraId="687C39C3" w14:textId="2D004CF1" w:rsidR="007D0CE2" w:rsidRPr="00C05A8C" w:rsidRDefault="00601F65" w:rsidP="002B1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7D0CE2">
              <w:rPr>
                <w:rFonts w:ascii="Arial" w:hAnsi="Arial" w:cs="Arial"/>
                <w:b/>
                <w:bCs/>
                <w:sz w:val="18"/>
                <w:szCs w:val="18"/>
              </w:rPr>
              <w:t>.3</w:t>
            </w:r>
          </w:p>
          <w:p w14:paraId="00C0EB0D" w14:textId="22159D5B" w:rsidR="007D0CE2" w:rsidRPr="00C05A8C" w:rsidRDefault="007D0CE2" w:rsidP="002B1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A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IMP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C05A8C">
              <w:rPr>
                <w:rFonts w:ascii="Arial" w:hAnsi="Arial" w:cs="Arial"/>
                <w:b/>
                <w:bCs/>
                <w:sz w:val="18"/>
                <w:szCs w:val="18"/>
              </w:rPr>
              <w:t>abel(s)</w:t>
            </w:r>
          </w:p>
        </w:tc>
        <w:tc>
          <w:tcPr>
            <w:tcW w:w="7937" w:type="dxa"/>
          </w:tcPr>
          <w:p w14:paraId="0405F2D8" w14:textId="77777777" w:rsidR="007D0CE2" w:rsidRPr="00C21F83" w:rsidRDefault="007D0CE2" w:rsidP="00303149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120" w:after="120"/>
              <w:ind w:left="702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C21F83">
              <w:rPr>
                <w:rFonts w:ascii="Arial" w:hAnsi="Arial" w:cs="Arial"/>
                <w:bCs/>
                <w:sz w:val="16"/>
                <w:szCs w:val="16"/>
              </w:rPr>
              <w:t>Label(s) used for the trial IMP(s)</w:t>
            </w:r>
          </w:p>
        </w:tc>
        <w:tc>
          <w:tcPr>
            <w:tcW w:w="2368" w:type="dxa"/>
          </w:tcPr>
          <w:p w14:paraId="2DB42B30" w14:textId="77777777" w:rsidR="007D0CE2" w:rsidRPr="001D32E5" w:rsidRDefault="007D0CE2" w:rsidP="002B1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734206E2" w14:textId="667B929B" w:rsidR="007D0CE2" w:rsidRPr="001D32E5" w:rsidRDefault="007D0CE2" w:rsidP="002B1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02CC" w:rsidRPr="00006931" w14:paraId="03673805" w14:textId="77777777" w:rsidTr="00926C9A">
        <w:trPr>
          <w:trHeight w:val="421"/>
        </w:trPr>
        <w:tc>
          <w:tcPr>
            <w:tcW w:w="2113" w:type="dxa"/>
          </w:tcPr>
          <w:p w14:paraId="2CBBED58" w14:textId="7F9479B0" w:rsidR="008602CC" w:rsidRDefault="00601F65" w:rsidP="002B1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8602CC">
              <w:rPr>
                <w:rFonts w:ascii="Arial" w:hAnsi="Arial" w:cs="Arial"/>
                <w:b/>
                <w:bCs/>
                <w:sz w:val="18"/>
                <w:szCs w:val="18"/>
              </w:rPr>
              <w:t>.4</w:t>
            </w:r>
          </w:p>
          <w:p w14:paraId="009B12EE" w14:textId="408D0908" w:rsidR="008602CC" w:rsidRDefault="008602CC" w:rsidP="002B1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Prescription template</w:t>
            </w:r>
          </w:p>
        </w:tc>
        <w:tc>
          <w:tcPr>
            <w:tcW w:w="7937" w:type="dxa"/>
          </w:tcPr>
          <w:p w14:paraId="5831EB15" w14:textId="65117EF3" w:rsidR="008602CC" w:rsidRPr="00C21F83" w:rsidRDefault="008602CC" w:rsidP="00E831F8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120" w:after="120"/>
              <w:ind w:left="702" w:hanging="28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Prescription temp</w:t>
            </w:r>
          </w:p>
        </w:tc>
        <w:tc>
          <w:tcPr>
            <w:tcW w:w="2368" w:type="dxa"/>
          </w:tcPr>
          <w:p w14:paraId="0E146E6F" w14:textId="77777777" w:rsidR="008602CC" w:rsidRPr="001D32E5" w:rsidRDefault="008602CC" w:rsidP="002B1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40DD432F" w14:textId="77777777" w:rsidR="008602CC" w:rsidRPr="001D32E5" w:rsidRDefault="008602CC" w:rsidP="002B1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0CE2" w:rsidRPr="00006931" w14:paraId="0DC51354" w14:textId="77777777" w:rsidTr="00926C9A">
        <w:trPr>
          <w:trHeight w:val="706"/>
        </w:trPr>
        <w:tc>
          <w:tcPr>
            <w:tcW w:w="2113" w:type="dxa"/>
          </w:tcPr>
          <w:p w14:paraId="53550320" w14:textId="5D9139F7" w:rsidR="007D0CE2" w:rsidRPr="00C05A8C" w:rsidRDefault="00601F65" w:rsidP="002B1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7D0CE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  <w:p w14:paraId="7F65D6AF" w14:textId="50942B20" w:rsidR="007D0CE2" w:rsidRPr="009644D8" w:rsidRDefault="008602CC" w:rsidP="009644D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2724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QP release</w:t>
            </w:r>
            <w:r w:rsidR="006C5468" w:rsidRPr="0002724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937" w:type="dxa"/>
          </w:tcPr>
          <w:p w14:paraId="00EA05A4" w14:textId="39424DF1" w:rsidR="007D0CE2" w:rsidRPr="00303149" w:rsidRDefault="007D0CE2" w:rsidP="00926C9A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120" w:after="120"/>
              <w:ind w:left="704" w:hanging="28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Certificate of analysis (batch r</w:t>
            </w:r>
            <w:r w:rsidRPr="00303149">
              <w:rPr>
                <w:rFonts w:ascii="Arial" w:hAnsi="Arial" w:cs="Arial"/>
                <w:bCs/>
                <w:sz w:val="16"/>
                <w:szCs w:val="16"/>
              </w:rPr>
              <w:t xml:space="preserve">elease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</w:t>
            </w:r>
            <w:r w:rsidRPr="00C21F83">
              <w:rPr>
                <w:rFonts w:ascii="Arial" w:hAnsi="Arial" w:cs="Arial"/>
                <w:bCs/>
                <w:sz w:val="16"/>
                <w:szCs w:val="16"/>
              </w:rPr>
              <w:t>ertificate</w:t>
            </w:r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Pr="00303149">
              <w:rPr>
                <w:rFonts w:ascii="Arial" w:hAnsi="Arial" w:cs="Arial"/>
                <w:bCs/>
                <w:sz w:val="16"/>
                <w:szCs w:val="16"/>
              </w:rPr>
              <w:t xml:space="preserve"> issued by the Qualified Person (QP) for each batch of the trial IMP(s) throughout the trial</w:t>
            </w:r>
          </w:p>
        </w:tc>
        <w:tc>
          <w:tcPr>
            <w:tcW w:w="2368" w:type="dxa"/>
          </w:tcPr>
          <w:p w14:paraId="180DC50A" w14:textId="77777777" w:rsidR="007D0CE2" w:rsidRPr="00AC17A8" w:rsidRDefault="007D0CE2" w:rsidP="002B1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2CE7270A" w14:textId="3ADBA9CC" w:rsidR="007D0CE2" w:rsidRPr="00AC17A8" w:rsidRDefault="007D0CE2" w:rsidP="002B1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0CE2" w:rsidRPr="00006931" w14:paraId="5ADE6AB1" w14:textId="77777777" w:rsidTr="00926C9A">
        <w:trPr>
          <w:trHeight w:val="942"/>
        </w:trPr>
        <w:tc>
          <w:tcPr>
            <w:tcW w:w="2113" w:type="dxa"/>
          </w:tcPr>
          <w:p w14:paraId="2748D5E5" w14:textId="3603F61F" w:rsidR="007D0CE2" w:rsidRPr="00C05A8C" w:rsidRDefault="00601F65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8.6</w:t>
            </w:r>
          </w:p>
          <w:p w14:paraId="6C506294" w14:textId="25642FB1" w:rsidR="007D0CE2" w:rsidRPr="00C05A8C" w:rsidRDefault="007D0CE2" w:rsidP="00202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A8C">
              <w:rPr>
                <w:rFonts w:ascii="Arial" w:hAnsi="Arial" w:cs="Arial"/>
                <w:b/>
                <w:bCs/>
                <w:sz w:val="18"/>
                <w:szCs w:val="18"/>
              </w:rPr>
              <w:t>Handling and storage of IMP</w:t>
            </w:r>
          </w:p>
        </w:tc>
        <w:tc>
          <w:tcPr>
            <w:tcW w:w="7937" w:type="dxa"/>
          </w:tcPr>
          <w:p w14:paraId="2DD089DD" w14:textId="36EC3B4A" w:rsidR="00FB694D" w:rsidRPr="00926C9A" w:rsidRDefault="00FB694D" w:rsidP="00926C9A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926C9A">
              <w:rPr>
                <w:rFonts w:ascii="Arial" w:hAnsi="Arial" w:cs="Arial"/>
                <w:bCs/>
                <w:sz w:val="16"/>
                <w:szCs w:val="16"/>
              </w:rPr>
              <w:t>Study specific pharmacy procedures and guidance, including risk assessments and pharmacy manuals for sites</w:t>
            </w:r>
          </w:p>
          <w:p w14:paraId="1E016DFC" w14:textId="64E184B9" w:rsidR="001E134A" w:rsidRPr="001964D7" w:rsidRDefault="007D0CE2" w:rsidP="00926C9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05A8C">
              <w:rPr>
                <w:rFonts w:ascii="Arial" w:hAnsi="Arial" w:cs="Arial"/>
                <w:bCs/>
                <w:sz w:val="16"/>
                <w:szCs w:val="16"/>
              </w:rPr>
              <w:t>Contact details</w:t>
            </w:r>
            <w:r w:rsidRPr="00C05A8C">
              <w:rPr>
                <w:rFonts w:ascii="Arial" w:hAnsi="Arial" w:cs="Arial"/>
                <w:sz w:val="16"/>
                <w:szCs w:val="16"/>
              </w:rPr>
              <w:t xml:space="preserve"> for IMP manufacturer and/or distributor</w:t>
            </w:r>
          </w:p>
        </w:tc>
        <w:tc>
          <w:tcPr>
            <w:tcW w:w="2368" w:type="dxa"/>
          </w:tcPr>
          <w:p w14:paraId="7F4D876A" w14:textId="77777777" w:rsidR="007D0CE2" w:rsidRPr="00AC17A8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39" w:type="dxa"/>
            <w:gridSpan w:val="2"/>
          </w:tcPr>
          <w:p w14:paraId="6CE3597A" w14:textId="083F4BD9" w:rsidR="007D0CE2" w:rsidRPr="00AC17A8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315DCF" w:rsidRPr="00006931" w14:paraId="5C8EB18B" w14:textId="77777777" w:rsidTr="0002724B">
        <w:trPr>
          <w:trHeight w:val="1103"/>
        </w:trPr>
        <w:tc>
          <w:tcPr>
            <w:tcW w:w="2113" w:type="dxa"/>
          </w:tcPr>
          <w:p w14:paraId="61633D70" w14:textId="1FAB6113" w:rsidR="00315DCF" w:rsidRPr="00C05A8C" w:rsidRDefault="00601F65" w:rsidP="00FB6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315DCF">
              <w:rPr>
                <w:rFonts w:ascii="Arial" w:hAnsi="Arial" w:cs="Arial"/>
                <w:b/>
                <w:bCs/>
                <w:sz w:val="18"/>
                <w:szCs w:val="18"/>
              </w:rPr>
              <w:t>.7</w:t>
            </w:r>
          </w:p>
          <w:p w14:paraId="3738E0BB" w14:textId="35A87DF2" w:rsidR="00315DCF" w:rsidRPr="00C05A8C" w:rsidRDefault="00315DCF" w:rsidP="00FB6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26C9A">
              <w:rPr>
                <w:rFonts w:ascii="Arial" w:hAnsi="Arial" w:cs="Arial"/>
                <w:b/>
                <w:bCs/>
                <w:sz w:val="18"/>
                <w:szCs w:val="18"/>
              </w:rPr>
              <w:t>Monitoring and Qualit</w:t>
            </w:r>
            <w:r w:rsidRPr="0002724B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C05A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937" w:type="dxa"/>
          </w:tcPr>
          <w:p w14:paraId="043F13EE" w14:textId="7E488FB2" w:rsidR="00315DCF" w:rsidRPr="00926C9A" w:rsidRDefault="00315DCF" w:rsidP="00FB694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2724B">
              <w:rPr>
                <w:rFonts w:ascii="Arial" w:hAnsi="Arial" w:cs="Arial"/>
                <w:bCs/>
                <w:sz w:val="16"/>
                <w:szCs w:val="16"/>
              </w:rPr>
              <w:t xml:space="preserve">IMP storage temperature records </w:t>
            </w:r>
          </w:p>
          <w:p w14:paraId="02EC56A0" w14:textId="77777777" w:rsidR="00315DCF" w:rsidRPr="00C05A8C" w:rsidRDefault="00315DCF" w:rsidP="00FB694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05A8C">
              <w:rPr>
                <w:rFonts w:ascii="Arial" w:hAnsi="Arial" w:cs="Arial"/>
                <w:bCs/>
                <w:sz w:val="16"/>
                <w:szCs w:val="16"/>
              </w:rPr>
              <w:t>QP  reports and assessments</w:t>
            </w:r>
          </w:p>
          <w:p w14:paraId="59261E20" w14:textId="77777777" w:rsidR="00315DCF" w:rsidRDefault="00315DCF" w:rsidP="00FB694D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C05A8C">
              <w:rPr>
                <w:rFonts w:ascii="Arial" w:hAnsi="Arial" w:cs="Arial"/>
                <w:bCs/>
                <w:sz w:val="16"/>
                <w:szCs w:val="16"/>
              </w:rPr>
              <w:t>tability data</w:t>
            </w:r>
          </w:p>
          <w:p w14:paraId="58357B82" w14:textId="2B856EF8" w:rsidR="00870B53" w:rsidRPr="009644D8" w:rsidRDefault="00870B53" w:rsidP="00AB4A6D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714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68" w:type="dxa"/>
          </w:tcPr>
          <w:p w14:paraId="16D01B25" w14:textId="77777777" w:rsidR="00315DCF" w:rsidRPr="00AC17A8" w:rsidRDefault="00315DCF" w:rsidP="00FB6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48AE2A04" w14:textId="77777777" w:rsidR="00315DCF" w:rsidRPr="00AC17A8" w:rsidRDefault="00315DCF" w:rsidP="00FB69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602CC" w:rsidRPr="00006931" w14:paraId="5D87E7C0" w14:textId="77777777" w:rsidTr="00926C9A">
        <w:trPr>
          <w:trHeight w:val="733"/>
        </w:trPr>
        <w:tc>
          <w:tcPr>
            <w:tcW w:w="2113" w:type="dxa"/>
          </w:tcPr>
          <w:p w14:paraId="10E1BF52" w14:textId="0CB7CB8E" w:rsidR="008602CC" w:rsidRDefault="00601F65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8.8</w:t>
            </w:r>
            <w:r w:rsidR="008602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6E9E947" w14:textId="0DED953B" w:rsidR="008602CC" w:rsidRPr="00C05A8C" w:rsidRDefault="00315DCF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Records of unblinding</w:t>
            </w:r>
          </w:p>
        </w:tc>
        <w:tc>
          <w:tcPr>
            <w:tcW w:w="7937" w:type="dxa"/>
          </w:tcPr>
          <w:p w14:paraId="46A72242" w14:textId="176946DA" w:rsidR="008602CC" w:rsidRPr="00C05A8C" w:rsidRDefault="00315DCF" w:rsidP="0002724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 w:line="244" w:lineRule="exact"/>
              <w:ind w:left="726" w:hanging="363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Documentation and correspondence relating to unblinding of participants</w:t>
            </w:r>
            <w:r w:rsidR="00C846B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68" w:type="dxa"/>
          </w:tcPr>
          <w:p w14:paraId="14DA132C" w14:textId="77777777" w:rsidR="008602CC" w:rsidRPr="00AC17A8" w:rsidRDefault="008602C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39" w:type="dxa"/>
            <w:gridSpan w:val="2"/>
          </w:tcPr>
          <w:p w14:paraId="0D1E469F" w14:textId="77777777" w:rsidR="008602CC" w:rsidRPr="00AC17A8" w:rsidRDefault="008602CC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7D0CE2" w:rsidRPr="00202738" w14:paraId="61601306" w14:textId="77777777" w:rsidTr="00926C9A">
        <w:trPr>
          <w:trHeight w:val="1156"/>
        </w:trPr>
        <w:tc>
          <w:tcPr>
            <w:tcW w:w="2113" w:type="dxa"/>
          </w:tcPr>
          <w:p w14:paraId="3F59F197" w14:textId="242745DE" w:rsidR="007D0CE2" w:rsidRPr="00C05A8C" w:rsidRDefault="00601F65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8.9</w:t>
            </w:r>
          </w:p>
          <w:p w14:paraId="5E7BAEC9" w14:textId="535BBF9E" w:rsidR="007D0CE2" w:rsidRPr="00C05A8C" w:rsidRDefault="007D0CE2" w:rsidP="008C11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A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Shipping </w:t>
            </w:r>
          </w:p>
        </w:tc>
        <w:tc>
          <w:tcPr>
            <w:tcW w:w="7937" w:type="dxa"/>
          </w:tcPr>
          <w:p w14:paraId="06CA8452" w14:textId="55DBAB31" w:rsidR="007D0CE2" w:rsidRPr="00C05A8C" w:rsidRDefault="007D0CE2" w:rsidP="0020273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 w:line="244" w:lineRule="exact"/>
              <w:ind w:left="726" w:hanging="363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05A8C">
              <w:rPr>
                <w:rFonts w:ascii="Arial" w:hAnsi="Arial" w:cs="Arial"/>
                <w:bCs/>
                <w:sz w:val="16"/>
                <w:szCs w:val="18"/>
              </w:rPr>
              <w:t>SOPs</w:t>
            </w:r>
            <w:r>
              <w:rPr>
                <w:rFonts w:ascii="Arial" w:hAnsi="Arial" w:cs="Arial"/>
                <w:bCs/>
                <w:sz w:val="16"/>
                <w:szCs w:val="18"/>
              </w:rPr>
              <w:t xml:space="preserve"> or guidance</w:t>
            </w:r>
            <w:r w:rsidRPr="00C05A8C">
              <w:rPr>
                <w:rFonts w:ascii="Arial" w:hAnsi="Arial" w:cs="Arial"/>
                <w:bCs/>
                <w:sz w:val="16"/>
                <w:szCs w:val="18"/>
              </w:rPr>
              <w:t xml:space="preserve"> relating to the shipping of trial IMP(s) from central distributor to sites </w:t>
            </w:r>
          </w:p>
          <w:p w14:paraId="17871BAF" w14:textId="77777777" w:rsidR="007D0CE2" w:rsidRPr="00C21F83" w:rsidRDefault="007D0CE2" w:rsidP="0020273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 w:line="244" w:lineRule="exact"/>
              <w:ind w:left="726" w:hanging="363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05A8C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Pr="00C05A8C">
              <w:rPr>
                <w:rFonts w:ascii="Arial" w:hAnsi="Arial" w:cs="Arial"/>
                <w:bCs/>
                <w:sz w:val="16"/>
                <w:szCs w:val="16"/>
              </w:rPr>
              <w:t>Shipping records of IMP</w:t>
            </w:r>
            <w:r w:rsidRPr="00C05A8C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8"/>
              </w:rPr>
              <w:t>from central distributor to sites</w:t>
            </w:r>
          </w:p>
          <w:p w14:paraId="6CD32737" w14:textId="77777777" w:rsidR="007D0CE2" w:rsidRPr="004B08CC" w:rsidRDefault="007D0CE2" w:rsidP="009644D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 w:line="244" w:lineRule="exact"/>
              <w:ind w:left="726" w:hanging="363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 xml:space="preserve">Shipping records of </w:t>
            </w:r>
            <w:r w:rsidRPr="00C05A8C">
              <w:rPr>
                <w:rFonts w:ascii="Arial" w:hAnsi="Arial" w:cs="Arial"/>
                <w:bCs/>
                <w:sz w:val="16"/>
                <w:szCs w:val="18"/>
              </w:rPr>
              <w:t>site-to-site transfer of trial IMP(s)</w:t>
            </w:r>
          </w:p>
          <w:p w14:paraId="49ED49AF" w14:textId="526D0908" w:rsidR="004B08CC" w:rsidRPr="004B08CC" w:rsidRDefault="004B08CC" w:rsidP="004B08CC">
            <w:pPr>
              <w:autoSpaceDE w:val="0"/>
              <w:autoSpaceDN w:val="0"/>
              <w:adjustRightInd w:val="0"/>
              <w:spacing w:before="120" w:after="120" w:line="244" w:lineRule="exact"/>
              <w:ind w:left="363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8" w:type="dxa"/>
          </w:tcPr>
          <w:p w14:paraId="606D1789" w14:textId="77777777" w:rsidR="007D0CE2" w:rsidRPr="00202738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7542D876" w14:textId="1391EE3B" w:rsidR="007D0CE2" w:rsidRPr="00202738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0CE2" w:rsidRPr="00006931" w14:paraId="1E564260" w14:textId="77777777" w:rsidTr="00926C9A">
        <w:trPr>
          <w:trHeight w:val="776"/>
        </w:trPr>
        <w:tc>
          <w:tcPr>
            <w:tcW w:w="2113" w:type="dxa"/>
          </w:tcPr>
          <w:p w14:paraId="6BE70363" w14:textId="11B00861" w:rsidR="007D0CE2" w:rsidRPr="00C05A8C" w:rsidRDefault="00601F65" w:rsidP="002B1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8.10</w:t>
            </w:r>
          </w:p>
          <w:p w14:paraId="1879DCB0" w14:textId="54393F8D" w:rsidR="007D0CE2" w:rsidRPr="00C05A8C" w:rsidRDefault="007D0CE2" w:rsidP="002B1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A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Site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 a</w:t>
            </w:r>
            <w:r w:rsidRPr="00C05A8C">
              <w:rPr>
                <w:rFonts w:ascii="Arial" w:hAnsi="Arial" w:cs="Arial"/>
                <w:b/>
                <w:bCs/>
                <w:sz w:val="18"/>
                <w:szCs w:val="18"/>
              </w:rPr>
              <w:t>ccountability</w:t>
            </w:r>
          </w:p>
        </w:tc>
        <w:tc>
          <w:tcPr>
            <w:tcW w:w="7937" w:type="dxa"/>
          </w:tcPr>
          <w:p w14:paraId="2BA711BF" w14:textId="6AA81D9C" w:rsidR="007D0CE2" w:rsidRPr="00C05A8C" w:rsidRDefault="007D0CE2" w:rsidP="002B1B2F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05A8C">
              <w:rPr>
                <w:rFonts w:ascii="Arial" w:hAnsi="Arial" w:cs="Arial"/>
                <w:sz w:val="16"/>
                <w:szCs w:val="16"/>
              </w:rPr>
              <w:t>SOPs</w:t>
            </w:r>
            <w:r>
              <w:rPr>
                <w:rFonts w:ascii="Arial" w:hAnsi="Arial" w:cs="Arial"/>
                <w:sz w:val="16"/>
                <w:szCs w:val="16"/>
              </w:rPr>
              <w:t xml:space="preserve"> or guidance</w:t>
            </w:r>
            <w:r w:rsidRPr="00C05A8C">
              <w:rPr>
                <w:rFonts w:ascii="Arial" w:hAnsi="Arial" w:cs="Arial"/>
                <w:sz w:val="16"/>
                <w:szCs w:val="16"/>
              </w:rPr>
              <w:t xml:space="preserve"> relating to accountability processes for IMP</w:t>
            </w:r>
            <w:r w:rsidR="00E831F8">
              <w:rPr>
                <w:rFonts w:ascii="Arial" w:hAnsi="Arial" w:cs="Arial"/>
                <w:sz w:val="16"/>
                <w:szCs w:val="16"/>
              </w:rPr>
              <w:t>(s)</w:t>
            </w:r>
            <w:r w:rsidRPr="00C05A8C">
              <w:rPr>
                <w:rFonts w:ascii="Arial" w:hAnsi="Arial" w:cs="Arial"/>
                <w:sz w:val="16"/>
                <w:szCs w:val="16"/>
              </w:rPr>
              <w:t xml:space="preserve"> held at trial sites</w:t>
            </w:r>
          </w:p>
          <w:p w14:paraId="3ED683E1" w14:textId="77777777" w:rsidR="007D0CE2" w:rsidRPr="004B08CC" w:rsidRDefault="007D0CE2" w:rsidP="002B1B2F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303149">
              <w:rPr>
                <w:rFonts w:ascii="Arial" w:hAnsi="Arial" w:cs="Arial"/>
                <w:sz w:val="16"/>
                <w:szCs w:val="16"/>
                <w:lang w:eastAsia="en-US"/>
              </w:rPr>
              <w:t>IMP accountability at each site (collate at end of trial)</w:t>
            </w:r>
          </w:p>
          <w:p w14:paraId="1613F8D3" w14:textId="7F621886" w:rsidR="004B08CC" w:rsidRPr="004B08CC" w:rsidRDefault="004B08CC" w:rsidP="004B08C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8" w:type="dxa"/>
          </w:tcPr>
          <w:p w14:paraId="1B86F83B" w14:textId="77777777" w:rsidR="007D0CE2" w:rsidRPr="00AC17A8" w:rsidRDefault="007D0CE2" w:rsidP="002B1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173D6290" w14:textId="7F1D20F9" w:rsidR="007D0CE2" w:rsidRPr="00AC17A8" w:rsidRDefault="007D0CE2" w:rsidP="002B1B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0CE2" w:rsidRPr="00006931" w14:paraId="49940E94" w14:textId="77777777" w:rsidTr="00926C9A">
        <w:trPr>
          <w:trHeight w:val="844"/>
        </w:trPr>
        <w:tc>
          <w:tcPr>
            <w:tcW w:w="2113" w:type="dxa"/>
          </w:tcPr>
          <w:p w14:paraId="3382FDAA" w14:textId="293E3A98" w:rsidR="007D0CE2" w:rsidRPr="00C05A8C" w:rsidRDefault="00601F65" w:rsidP="003C59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8.11</w:t>
            </w:r>
          </w:p>
          <w:p w14:paraId="2B7E1509" w14:textId="434A387A" w:rsidR="007D0CE2" w:rsidRPr="00C05A8C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A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Central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 a</w:t>
            </w:r>
            <w:r w:rsidRPr="00C05A8C">
              <w:rPr>
                <w:rFonts w:ascii="Arial" w:hAnsi="Arial" w:cs="Arial"/>
                <w:b/>
                <w:bCs/>
                <w:sz w:val="18"/>
                <w:szCs w:val="18"/>
              </w:rPr>
              <w:t>ccountability</w:t>
            </w:r>
          </w:p>
        </w:tc>
        <w:tc>
          <w:tcPr>
            <w:tcW w:w="7937" w:type="dxa"/>
          </w:tcPr>
          <w:p w14:paraId="1165725F" w14:textId="4B70FD28" w:rsidR="007D0CE2" w:rsidRPr="00C05A8C" w:rsidRDefault="007D0CE2" w:rsidP="003C59EC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C05A8C">
              <w:rPr>
                <w:rFonts w:ascii="Arial" w:hAnsi="Arial" w:cs="Arial"/>
                <w:sz w:val="16"/>
                <w:szCs w:val="16"/>
              </w:rPr>
              <w:t xml:space="preserve">SOPs </w:t>
            </w:r>
            <w:r>
              <w:rPr>
                <w:rFonts w:ascii="Arial" w:hAnsi="Arial" w:cs="Arial"/>
                <w:sz w:val="16"/>
                <w:szCs w:val="16"/>
              </w:rPr>
              <w:t xml:space="preserve">or guidance </w:t>
            </w:r>
            <w:r w:rsidRPr="00C05A8C">
              <w:rPr>
                <w:rFonts w:ascii="Arial" w:hAnsi="Arial" w:cs="Arial"/>
                <w:sz w:val="16"/>
                <w:szCs w:val="16"/>
              </w:rPr>
              <w:t xml:space="preserve">relating to central IMP accountability processes  </w:t>
            </w:r>
            <w:r w:rsidR="00FB694D">
              <w:rPr>
                <w:rFonts w:ascii="Arial" w:hAnsi="Arial" w:cs="Arial"/>
                <w:sz w:val="16"/>
                <w:szCs w:val="16"/>
              </w:rPr>
              <w:t>(</w:t>
            </w:r>
            <w:r w:rsidR="00E831F8">
              <w:rPr>
                <w:rFonts w:ascii="Arial" w:hAnsi="Arial" w:cs="Arial"/>
                <w:sz w:val="16"/>
                <w:szCs w:val="16"/>
              </w:rPr>
              <w:t xml:space="preserve">as  </w:t>
            </w:r>
            <w:r w:rsidR="00FB694D">
              <w:rPr>
                <w:rFonts w:ascii="Arial" w:hAnsi="Arial" w:cs="Arial"/>
                <w:sz w:val="16"/>
                <w:szCs w:val="16"/>
              </w:rPr>
              <w:t>applicable)</w:t>
            </w:r>
          </w:p>
          <w:p w14:paraId="1E2AD8FD" w14:textId="77777777" w:rsidR="007D0CE2" w:rsidRDefault="007D0CE2" w:rsidP="00523674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C05A8C">
              <w:rPr>
                <w:rFonts w:ascii="Arial" w:hAnsi="Arial" w:cs="Arial"/>
                <w:sz w:val="16"/>
                <w:szCs w:val="16"/>
              </w:rPr>
              <w:t xml:space="preserve">Emails, correspondence and meeting minutes relating to any central IMP accountability issues arising throughout the </w:t>
            </w:r>
            <w:proofErr w:type="gramStart"/>
            <w:r w:rsidRPr="00C05A8C">
              <w:rPr>
                <w:rFonts w:ascii="Arial" w:hAnsi="Arial" w:cs="Arial"/>
                <w:sz w:val="16"/>
                <w:szCs w:val="16"/>
              </w:rPr>
              <w:t>trial</w:t>
            </w:r>
            <w:proofErr w:type="gramEnd"/>
          </w:p>
          <w:p w14:paraId="1EF9BA43" w14:textId="574CCEEE" w:rsidR="004B08CC" w:rsidRPr="00C05A8C" w:rsidRDefault="004B08CC" w:rsidP="004B08CC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714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</w:tcPr>
          <w:p w14:paraId="30CD123E" w14:textId="77777777" w:rsidR="007D0CE2" w:rsidRPr="00AC17A8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6D6B5475" w14:textId="7E3E22E1" w:rsidR="007D0CE2" w:rsidRPr="00AC17A8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0CE2" w:rsidRPr="00006931" w14:paraId="2328AD18" w14:textId="77777777" w:rsidTr="00926C9A">
        <w:trPr>
          <w:trHeight w:val="1427"/>
        </w:trPr>
        <w:tc>
          <w:tcPr>
            <w:tcW w:w="2113" w:type="dxa"/>
          </w:tcPr>
          <w:p w14:paraId="5C971CCF" w14:textId="589443A1" w:rsidR="007D0CE2" w:rsidRPr="00C05A8C" w:rsidRDefault="00601F65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8.12</w:t>
            </w:r>
          </w:p>
          <w:p w14:paraId="2C391920" w14:textId="77777777" w:rsidR="007D0CE2" w:rsidRPr="00C05A8C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A8C">
              <w:rPr>
                <w:rFonts w:ascii="Arial" w:hAnsi="Arial" w:cs="Arial"/>
                <w:b/>
                <w:bCs/>
                <w:sz w:val="18"/>
                <w:szCs w:val="18"/>
              </w:rPr>
              <w:t>Destruction</w:t>
            </w:r>
          </w:p>
          <w:p w14:paraId="2585B7FE" w14:textId="77777777" w:rsidR="007D0CE2" w:rsidRPr="00C05A8C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</w:tcPr>
          <w:p w14:paraId="02DE948B" w14:textId="29128DB3" w:rsidR="007D0CE2" w:rsidRPr="00C05A8C" w:rsidRDefault="007D0CE2" w:rsidP="001E134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C05A8C">
              <w:rPr>
                <w:rFonts w:ascii="Arial" w:hAnsi="Arial" w:cs="Arial"/>
                <w:sz w:val="16"/>
                <w:szCs w:val="16"/>
              </w:rPr>
              <w:t>SOPs for the destruction of trial IMP</w:t>
            </w:r>
            <w:r w:rsidR="00E831F8">
              <w:rPr>
                <w:rFonts w:ascii="Arial" w:hAnsi="Arial" w:cs="Arial"/>
                <w:sz w:val="16"/>
                <w:szCs w:val="16"/>
              </w:rPr>
              <w:t>(s)</w:t>
            </w:r>
            <w:r w:rsidRPr="00C05A8C">
              <w:rPr>
                <w:rFonts w:ascii="Arial" w:hAnsi="Arial" w:cs="Arial"/>
                <w:sz w:val="16"/>
                <w:szCs w:val="16"/>
              </w:rPr>
              <w:t xml:space="preserve"> at the end of the trial</w:t>
            </w:r>
          </w:p>
          <w:p w14:paraId="70ACBE6A" w14:textId="1253A1C1" w:rsidR="007D0CE2" w:rsidRPr="00C05A8C" w:rsidRDefault="007D0CE2" w:rsidP="001E134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C05A8C">
              <w:rPr>
                <w:rFonts w:ascii="Arial" w:hAnsi="Arial" w:cs="Arial"/>
                <w:sz w:val="16"/>
                <w:szCs w:val="16"/>
              </w:rPr>
              <w:t xml:space="preserve">Destruction accountability at each </w:t>
            </w:r>
            <w:r>
              <w:rPr>
                <w:rFonts w:ascii="Arial" w:hAnsi="Arial" w:cs="Arial"/>
                <w:sz w:val="16"/>
                <w:szCs w:val="16"/>
              </w:rPr>
              <w:t xml:space="preserve">site </w:t>
            </w:r>
            <w:r w:rsidRPr="00C05A8C">
              <w:rPr>
                <w:rFonts w:ascii="Arial" w:hAnsi="Arial" w:cs="Arial"/>
                <w:sz w:val="16"/>
                <w:szCs w:val="16"/>
              </w:rPr>
              <w:t>(collate at end of trial)</w:t>
            </w:r>
          </w:p>
          <w:p w14:paraId="25B105C0" w14:textId="77777777" w:rsidR="00C25E30" w:rsidRDefault="007D0CE2" w:rsidP="001E134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C05A8C">
              <w:rPr>
                <w:rFonts w:ascii="Arial" w:hAnsi="Arial" w:cs="Arial"/>
                <w:sz w:val="16"/>
                <w:szCs w:val="16"/>
              </w:rPr>
              <w:t>Destruction accountability at central distribution site</w:t>
            </w:r>
            <w:r>
              <w:rPr>
                <w:rFonts w:ascii="Arial" w:hAnsi="Arial" w:cs="Arial"/>
                <w:sz w:val="16"/>
                <w:szCs w:val="16"/>
              </w:rPr>
              <w:t xml:space="preserve"> (collate at end of trial)</w:t>
            </w:r>
          </w:p>
          <w:p w14:paraId="052F0F94" w14:textId="77777777" w:rsidR="00005D9D" w:rsidRDefault="00005D9D" w:rsidP="00926C9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26C9A">
              <w:rPr>
                <w:rFonts w:ascii="Arial" w:hAnsi="Arial" w:cs="Arial"/>
                <w:sz w:val="16"/>
                <w:szCs w:val="16"/>
              </w:rPr>
              <w:t xml:space="preserve">Documentation </w:t>
            </w:r>
            <w:r w:rsidR="003E6E00" w:rsidRPr="00926C9A">
              <w:rPr>
                <w:rFonts w:ascii="Arial" w:hAnsi="Arial" w:cs="Arial"/>
                <w:sz w:val="16"/>
                <w:szCs w:val="16"/>
              </w:rPr>
              <w:t>relating to</w:t>
            </w:r>
            <w:r w:rsidRPr="00926C9A">
              <w:rPr>
                <w:rFonts w:ascii="Arial" w:hAnsi="Arial" w:cs="Arial"/>
                <w:sz w:val="16"/>
                <w:szCs w:val="16"/>
              </w:rPr>
              <w:t xml:space="preserve"> IMP </w:t>
            </w:r>
            <w:r w:rsidR="003E6E00" w:rsidRPr="00926C9A">
              <w:rPr>
                <w:rFonts w:ascii="Arial" w:hAnsi="Arial" w:cs="Arial"/>
                <w:sz w:val="16"/>
                <w:szCs w:val="16"/>
              </w:rPr>
              <w:t>destruction during the course of the trial</w:t>
            </w:r>
          </w:p>
          <w:p w14:paraId="413328EA" w14:textId="6C4543EB" w:rsidR="00001295" w:rsidRPr="001964D7" w:rsidRDefault="00001295" w:rsidP="00001295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714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</w:tcPr>
          <w:p w14:paraId="215BDC4F" w14:textId="2021743E" w:rsidR="007D0CE2" w:rsidRPr="00AC17A8" w:rsidDel="007D0CE2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6DCC5942" w14:textId="2F6A701D" w:rsidR="007D0CE2" w:rsidRPr="00AC17A8" w:rsidRDefault="007D0CE2" w:rsidP="007D0C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0713B" w:rsidRPr="0090713B" w14:paraId="4F66DD3C" w14:textId="77777777" w:rsidTr="00926C9A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257" w:type="dxa"/>
            <w:gridSpan w:val="5"/>
            <w:shd w:val="pct20" w:color="auto" w:fill="auto"/>
          </w:tcPr>
          <w:p w14:paraId="4355D8B1" w14:textId="4AF36662" w:rsidR="00F029B5" w:rsidRPr="00926C9A" w:rsidRDefault="00F029B5" w:rsidP="008801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88019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Section </w:t>
            </w:r>
            <w:r w:rsidR="0090713B" w:rsidRPr="0090713B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90713B">
              <w:rPr>
                <w:rFonts w:ascii="Arial" w:hAnsi="Arial" w:cs="Arial"/>
                <w:b/>
                <w:bCs/>
                <w:sz w:val="22"/>
                <w:szCs w:val="22"/>
              </w:rPr>
              <w:t>:   Device</w:t>
            </w:r>
            <w:r w:rsidR="00FE0765" w:rsidRPr="0090713B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009071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D0CE2" w:rsidRPr="00006931" w14:paraId="0D77ADDE" w14:textId="77777777" w:rsidTr="00926C9A">
        <w:trPr>
          <w:trHeight w:val="1309"/>
        </w:trPr>
        <w:tc>
          <w:tcPr>
            <w:tcW w:w="2113" w:type="dxa"/>
            <w:tcBorders>
              <w:bottom w:val="single" w:sz="4" w:space="0" w:color="auto"/>
            </w:tcBorders>
          </w:tcPr>
          <w:p w14:paraId="20946D86" w14:textId="76AB90D8" w:rsidR="007D0CE2" w:rsidRDefault="00601F65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="007D0CE2">
              <w:rPr>
                <w:rFonts w:ascii="Arial" w:hAnsi="Arial" w:cs="Arial"/>
                <w:b/>
                <w:bCs/>
                <w:sz w:val="18"/>
                <w:szCs w:val="18"/>
              </w:rPr>
              <w:t>.1</w:t>
            </w:r>
          </w:p>
          <w:p w14:paraId="06EEEB3D" w14:textId="506604ED" w:rsidR="007D0CE2" w:rsidRPr="00C05A8C" w:rsidDel="00315F5F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Devices</w:t>
            </w:r>
          </w:p>
        </w:tc>
        <w:tc>
          <w:tcPr>
            <w:tcW w:w="7937" w:type="dxa"/>
            <w:tcBorders>
              <w:bottom w:val="single" w:sz="4" w:space="0" w:color="auto"/>
            </w:tcBorders>
          </w:tcPr>
          <w:p w14:paraId="3A5043A7" w14:textId="77777777" w:rsidR="00C25E30" w:rsidRDefault="00C25E30" w:rsidP="001E134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1E134A">
              <w:rPr>
                <w:rFonts w:ascii="Arial" w:hAnsi="Arial" w:cs="Arial"/>
                <w:sz w:val="16"/>
                <w:szCs w:val="16"/>
              </w:rPr>
              <w:t>Evidence of CE marking</w:t>
            </w:r>
          </w:p>
          <w:p w14:paraId="1BB8A944" w14:textId="218AB697" w:rsidR="00C25E30" w:rsidRDefault="00C25E30" w:rsidP="001E134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Application to MHRA and MHRA approval </w:t>
            </w:r>
            <w:r w:rsidR="00001295">
              <w:rPr>
                <w:rFonts w:ascii="Arial" w:hAnsi="Arial" w:cs="Arial"/>
                <w:sz w:val="16"/>
                <w:szCs w:val="16"/>
              </w:rPr>
              <w:t xml:space="preserve">letter </w:t>
            </w:r>
            <w:r>
              <w:rPr>
                <w:rFonts w:ascii="Arial" w:hAnsi="Arial" w:cs="Arial"/>
                <w:sz w:val="16"/>
                <w:szCs w:val="16"/>
              </w:rPr>
              <w:t>(if fa</w:t>
            </w:r>
            <w:r w:rsidR="00001295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ls under the regulations)</w:t>
            </w:r>
          </w:p>
          <w:p w14:paraId="4C0A39D7" w14:textId="048811D2" w:rsidR="00C25E30" w:rsidRPr="001E134A" w:rsidRDefault="00C25E30" w:rsidP="001E134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 description and operating instructions</w:t>
            </w:r>
          </w:p>
          <w:p w14:paraId="4956B356" w14:textId="77777777" w:rsidR="007D0CE2" w:rsidRDefault="00C25E30" w:rsidP="001964D7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Equipment testing</w:t>
            </w:r>
          </w:p>
          <w:p w14:paraId="16C349D2" w14:textId="32AC6807" w:rsidR="004B08CC" w:rsidRPr="004B08CC" w:rsidDel="00315F5F" w:rsidRDefault="004B08CC" w:rsidP="004B08C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4009571C" w14:textId="77777777" w:rsidR="007D0CE2" w:rsidRPr="00926C9A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</w:tcPr>
          <w:p w14:paraId="5CF3BBC7" w14:textId="0E8FDC76" w:rsidR="007D0CE2" w:rsidRPr="00926C9A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644D" w:rsidRPr="00E8153B" w14:paraId="1195C83D" w14:textId="77777777" w:rsidTr="00926C9A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257" w:type="dxa"/>
            <w:gridSpan w:val="5"/>
            <w:shd w:val="pct20" w:color="auto" w:fill="auto"/>
          </w:tcPr>
          <w:p w14:paraId="74EF0B6A" w14:textId="2EE0A71B" w:rsidR="0045644D" w:rsidRPr="00E8153B" w:rsidRDefault="0045644D" w:rsidP="008801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Section </w:t>
            </w:r>
            <w:r w:rsidR="0090713B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E8153B">
              <w:rPr>
                <w:rFonts w:ascii="Arial" w:hAnsi="Arial" w:cs="Arial"/>
                <w:b/>
                <w:bCs/>
                <w:sz w:val="22"/>
                <w:szCs w:val="22"/>
              </w:rPr>
              <w:t>: Trial Management</w:t>
            </w:r>
          </w:p>
        </w:tc>
      </w:tr>
      <w:tr w:rsidR="00601F65" w:rsidRPr="00006931" w14:paraId="4CF8F94D" w14:textId="77777777" w:rsidTr="00926C9A">
        <w:trPr>
          <w:trHeight w:val="1309"/>
        </w:trPr>
        <w:tc>
          <w:tcPr>
            <w:tcW w:w="2113" w:type="dxa"/>
            <w:tcBorders>
              <w:bottom w:val="single" w:sz="4" w:space="0" w:color="auto"/>
            </w:tcBorders>
          </w:tcPr>
          <w:p w14:paraId="66FDB9FA" w14:textId="6741972B" w:rsidR="00601F65" w:rsidRPr="00601F65" w:rsidRDefault="00601F65" w:rsidP="00601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Pr="00601F65">
              <w:rPr>
                <w:rFonts w:ascii="Arial" w:hAnsi="Arial" w:cs="Arial"/>
                <w:b/>
                <w:bCs/>
                <w:sz w:val="18"/>
                <w:szCs w:val="18"/>
              </w:rPr>
              <w:t>.1</w:t>
            </w:r>
          </w:p>
          <w:p w14:paraId="73BAD41A" w14:textId="2ED492A0" w:rsidR="00601F65" w:rsidRPr="00C05A8C" w:rsidDel="00315F5F" w:rsidRDefault="00601F65" w:rsidP="00601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1F65">
              <w:rPr>
                <w:rFonts w:ascii="Arial" w:hAnsi="Arial" w:cs="Arial"/>
                <w:b/>
                <w:bCs/>
                <w:sz w:val="18"/>
                <w:szCs w:val="18"/>
              </w:rPr>
              <w:t>Trial Standard Operating Procedures (SOPs)</w:t>
            </w:r>
          </w:p>
        </w:tc>
        <w:tc>
          <w:tcPr>
            <w:tcW w:w="7937" w:type="dxa"/>
            <w:tcBorders>
              <w:bottom w:val="single" w:sz="4" w:space="0" w:color="auto"/>
            </w:tcBorders>
          </w:tcPr>
          <w:p w14:paraId="5F0D61E6" w14:textId="77777777" w:rsidR="00601F65" w:rsidRPr="00601F65" w:rsidRDefault="00601F65" w:rsidP="00926C9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01F65">
              <w:rPr>
                <w:rFonts w:ascii="Arial" w:hAnsi="Arial" w:cs="Arial"/>
                <w:bCs/>
                <w:sz w:val="16"/>
                <w:szCs w:val="16"/>
              </w:rPr>
              <w:t>A list of all trial-specific SOPs</w:t>
            </w:r>
          </w:p>
          <w:p w14:paraId="1F7195E4" w14:textId="77777777" w:rsidR="00601F65" w:rsidRPr="00601F65" w:rsidRDefault="00601F65" w:rsidP="00926C9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01F65">
              <w:rPr>
                <w:rFonts w:ascii="Arial" w:hAnsi="Arial" w:cs="Arial"/>
                <w:bCs/>
                <w:sz w:val="16"/>
                <w:szCs w:val="16"/>
              </w:rPr>
              <w:t>A copy of all current trial-specific SOPs and superseded versions</w:t>
            </w:r>
          </w:p>
          <w:p w14:paraId="44442BA4" w14:textId="45A4BA0A" w:rsidR="00601F65" w:rsidRPr="00C05A8C" w:rsidDel="00315F5F" w:rsidRDefault="00601F65" w:rsidP="00926C9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01F65">
              <w:rPr>
                <w:rFonts w:ascii="Arial" w:hAnsi="Arial" w:cs="Arial"/>
                <w:bCs/>
                <w:sz w:val="16"/>
                <w:szCs w:val="16"/>
              </w:rPr>
              <w:t xml:space="preserve">Identification of location of </w:t>
            </w:r>
            <w:r w:rsidR="00C103BA">
              <w:rPr>
                <w:rFonts w:ascii="Arial" w:hAnsi="Arial" w:cs="Arial"/>
                <w:bCs/>
                <w:sz w:val="16"/>
                <w:szCs w:val="16"/>
              </w:rPr>
              <w:t>R&amp;D</w:t>
            </w:r>
            <w:r w:rsidRPr="00601F65">
              <w:rPr>
                <w:rFonts w:ascii="Arial" w:hAnsi="Arial" w:cs="Arial"/>
                <w:bCs/>
                <w:sz w:val="16"/>
                <w:szCs w:val="16"/>
              </w:rPr>
              <w:t xml:space="preserve"> SOPs and/or trial unit SOPs (as applicable)  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064B01DB" w14:textId="77777777" w:rsidR="00601F65" w:rsidRPr="004C48B9" w:rsidRDefault="00601F65" w:rsidP="007B5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</w:tcPr>
          <w:p w14:paraId="0692E8C8" w14:textId="77777777" w:rsidR="00601F65" w:rsidRPr="004C48B9" w:rsidRDefault="00601F65" w:rsidP="007B5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1F65" w:rsidRPr="00006931" w14:paraId="234527CF" w14:textId="77777777" w:rsidTr="00926C9A">
        <w:trPr>
          <w:trHeight w:val="3566"/>
        </w:trPr>
        <w:tc>
          <w:tcPr>
            <w:tcW w:w="2113" w:type="dxa"/>
            <w:tcBorders>
              <w:bottom w:val="single" w:sz="4" w:space="0" w:color="auto"/>
            </w:tcBorders>
          </w:tcPr>
          <w:p w14:paraId="3A260239" w14:textId="780C19B7" w:rsidR="00601F65" w:rsidRPr="00601F65" w:rsidRDefault="00601F65" w:rsidP="00601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</w:t>
            </w:r>
            <w:r w:rsidRPr="00601F6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  <w:p w14:paraId="1B6755E1" w14:textId="5F301015" w:rsidR="00601F65" w:rsidRPr="00601F65" w:rsidRDefault="00601F65" w:rsidP="00601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1F65">
              <w:rPr>
                <w:rFonts w:ascii="Arial" w:hAnsi="Arial" w:cs="Arial"/>
                <w:b/>
                <w:bCs/>
                <w:sz w:val="18"/>
                <w:szCs w:val="18"/>
              </w:rPr>
              <w:t>Trial Management Group (TMG), Independent Data Monitoring Committee (IDMC) and Trial Steering Committee (TSC)</w:t>
            </w:r>
          </w:p>
        </w:tc>
        <w:tc>
          <w:tcPr>
            <w:tcW w:w="7937" w:type="dxa"/>
            <w:tcBorders>
              <w:bottom w:val="single" w:sz="4" w:space="0" w:color="auto"/>
            </w:tcBorders>
          </w:tcPr>
          <w:p w14:paraId="40DA393C" w14:textId="77777777" w:rsidR="00601F65" w:rsidRPr="000B0D04" w:rsidRDefault="00601F65" w:rsidP="00601F65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before="120"/>
              <w:ind w:left="714" w:hanging="357"/>
              <w:rPr>
                <w:rFonts w:ascii="Arial" w:hAnsi="Arial" w:cs="Arial"/>
                <w:bCs/>
                <w:sz w:val="16"/>
                <w:szCs w:val="16"/>
              </w:rPr>
            </w:pPr>
            <w:r w:rsidRPr="000B0D04">
              <w:rPr>
                <w:rFonts w:ascii="Arial" w:hAnsi="Arial" w:cs="Arial"/>
                <w:bCs/>
                <w:sz w:val="16"/>
                <w:szCs w:val="16"/>
              </w:rPr>
              <w:t>Trial Management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Group</w:t>
            </w:r>
          </w:p>
          <w:p w14:paraId="0ED29B8D" w14:textId="57ECD991" w:rsidR="00601F65" w:rsidRPr="000B0D04" w:rsidRDefault="00601F65" w:rsidP="00601F65">
            <w:pPr>
              <w:pStyle w:val="ListParagraph"/>
              <w:numPr>
                <w:ilvl w:val="1"/>
                <w:numId w:val="54"/>
              </w:numPr>
              <w:autoSpaceDE w:val="0"/>
              <w:autoSpaceDN w:val="0"/>
              <w:adjustRightInd w:val="0"/>
              <w:spacing w:line="240" w:lineRule="exact"/>
              <w:ind w:left="1434" w:hanging="357"/>
              <w:rPr>
                <w:rFonts w:ascii="Arial" w:hAnsi="Arial" w:cs="Arial"/>
                <w:bCs/>
                <w:sz w:val="16"/>
                <w:szCs w:val="16"/>
              </w:rPr>
            </w:pPr>
            <w:r w:rsidRPr="000B0D04">
              <w:rPr>
                <w:rFonts w:ascii="Arial" w:hAnsi="Arial" w:cs="Arial"/>
                <w:bCs/>
                <w:sz w:val="16"/>
                <w:szCs w:val="16"/>
              </w:rPr>
              <w:t xml:space="preserve">Terms of Reference or Charter, list of members and signed agreements </w:t>
            </w:r>
            <w:r w:rsidR="00001295">
              <w:rPr>
                <w:rFonts w:ascii="Arial" w:hAnsi="Arial" w:cs="Arial"/>
                <w:bCs/>
                <w:sz w:val="16"/>
                <w:szCs w:val="16"/>
              </w:rPr>
              <w:t>from</w:t>
            </w:r>
            <w:r w:rsidRPr="000B0D0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each </w:t>
            </w:r>
            <w:r w:rsidRPr="000B0D04">
              <w:rPr>
                <w:rFonts w:ascii="Arial" w:hAnsi="Arial" w:cs="Arial"/>
                <w:bCs/>
                <w:sz w:val="16"/>
                <w:szCs w:val="16"/>
              </w:rPr>
              <w:t>member</w:t>
            </w:r>
          </w:p>
          <w:p w14:paraId="40A62127" w14:textId="77777777" w:rsidR="00601F65" w:rsidRDefault="00601F65" w:rsidP="00601F65">
            <w:pPr>
              <w:pStyle w:val="ListParagraph"/>
              <w:numPr>
                <w:ilvl w:val="1"/>
                <w:numId w:val="54"/>
              </w:numPr>
              <w:autoSpaceDE w:val="0"/>
              <w:autoSpaceDN w:val="0"/>
              <w:adjustRightInd w:val="0"/>
              <w:spacing w:line="240" w:lineRule="exact"/>
              <w:ind w:left="1434" w:hanging="357"/>
              <w:rPr>
                <w:rFonts w:ascii="Arial" w:hAnsi="Arial" w:cs="Arial"/>
                <w:bCs/>
                <w:sz w:val="16"/>
                <w:szCs w:val="16"/>
              </w:rPr>
            </w:pPr>
            <w:r w:rsidRPr="000B0D04">
              <w:rPr>
                <w:rFonts w:ascii="Arial" w:hAnsi="Arial" w:cs="Arial"/>
                <w:bCs/>
                <w:sz w:val="16"/>
                <w:szCs w:val="16"/>
              </w:rPr>
              <w:t xml:space="preserve">Agenda, papers and correspondence relating to all </w:t>
            </w:r>
            <w:proofErr w:type="gramStart"/>
            <w:r w:rsidRPr="000B0D04">
              <w:rPr>
                <w:rFonts w:ascii="Arial" w:hAnsi="Arial" w:cs="Arial"/>
                <w:bCs/>
                <w:sz w:val="16"/>
                <w:szCs w:val="16"/>
              </w:rPr>
              <w:t>meetings</w:t>
            </w:r>
            <w:proofErr w:type="gramEnd"/>
            <w:r w:rsidRPr="000B0D0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4052A019" w14:textId="77777777" w:rsidR="00601F65" w:rsidRPr="000B0D04" w:rsidRDefault="00601F65" w:rsidP="00601F65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CD4AB23" w14:textId="77777777" w:rsidR="00601F65" w:rsidRPr="000B0D04" w:rsidRDefault="00601F65" w:rsidP="00601F65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B0D04">
              <w:rPr>
                <w:rFonts w:ascii="Arial" w:hAnsi="Arial" w:cs="Arial"/>
                <w:bCs/>
                <w:sz w:val="16"/>
                <w:szCs w:val="16"/>
              </w:rPr>
              <w:t>Trial Steering Group</w:t>
            </w:r>
          </w:p>
          <w:p w14:paraId="45B61F34" w14:textId="474F0E6F" w:rsidR="00601F65" w:rsidRPr="000B0D04" w:rsidRDefault="00601F65" w:rsidP="00601F65">
            <w:pPr>
              <w:pStyle w:val="ListParagraph"/>
              <w:numPr>
                <w:ilvl w:val="1"/>
                <w:numId w:val="54"/>
              </w:numPr>
              <w:autoSpaceDE w:val="0"/>
              <w:autoSpaceDN w:val="0"/>
              <w:adjustRightInd w:val="0"/>
              <w:spacing w:line="240" w:lineRule="exact"/>
              <w:ind w:left="1434" w:hanging="357"/>
              <w:rPr>
                <w:rFonts w:ascii="Arial" w:hAnsi="Arial" w:cs="Arial"/>
                <w:bCs/>
                <w:sz w:val="16"/>
                <w:szCs w:val="16"/>
              </w:rPr>
            </w:pPr>
            <w:r w:rsidRPr="000B0D04">
              <w:rPr>
                <w:rFonts w:ascii="Arial" w:hAnsi="Arial" w:cs="Arial"/>
                <w:bCs/>
                <w:sz w:val="16"/>
                <w:szCs w:val="16"/>
              </w:rPr>
              <w:t xml:space="preserve">Terms of Reference or Charter, list of members and signed agreements </w:t>
            </w:r>
            <w:r w:rsidR="00001295">
              <w:rPr>
                <w:rFonts w:ascii="Arial" w:hAnsi="Arial" w:cs="Arial"/>
                <w:bCs/>
                <w:sz w:val="16"/>
                <w:szCs w:val="16"/>
              </w:rPr>
              <w:t>from</w:t>
            </w:r>
            <w:r w:rsidR="00001295" w:rsidRPr="000B0D0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each </w:t>
            </w:r>
            <w:r w:rsidRPr="000B0D04">
              <w:rPr>
                <w:rFonts w:ascii="Arial" w:hAnsi="Arial" w:cs="Arial"/>
                <w:bCs/>
                <w:sz w:val="16"/>
                <w:szCs w:val="16"/>
              </w:rPr>
              <w:t>member</w:t>
            </w:r>
          </w:p>
          <w:p w14:paraId="76D7DE49" w14:textId="77777777" w:rsidR="00601F65" w:rsidRDefault="00601F65" w:rsidP="00601F65">
            <w:pPr>
              <w:pStyle w:val="ListParagraph"/>
              <w:numPr>
                <w:ilvl w:val="1"/>
                <w:numId w:val="54"/>
              </w:numPr>
              <w:autoSpaceDE w:val="0"/>
              <w:autoSpaceDN w:val="0"/>
              <w:adjustRightInd w:val="0"/>
              <w:spacing w:line="240" w:lineRule="exact"/>
              <w:ind w:left="1434" w:hanging="357"/>
              <w:rPr>
                <w:rFonts w:ascii="Arial" w:hAnsi="Arial" w:cs="Arial"/>
                <w:bCs/>
                <w:sz w:val="16"/>
                <w:szCs w:val="16"/>
              </w:rPr>
            </w:pPr>
            <w:r w:rsidRPr="000B0D04">
              <w:rPr>
                <w:rFonts w:ascii="Arial" w:hAnsi="Arial" w:cs="Arial"/>
                <w:bCs/>
                <w:sz w:val="16"/>
                <w:szCs w:val="16"/>
              </w:rPr>
              <w:t xml:space="preserve">Agenda, papers and correspondence relating to all </w:t>
            </w:r>
            <w:proofErr w:type="gramStart"/>
            <w:r w:rsidRPr="000B0D04">
              <w:rPr>
                <w:rFonts w:ascii="Arial" w:hAnsi="Arial" w:cs="Arial"/>
                <w:bCs/>
                <w:sz w:val="16"/>
                <w:szCs w:val="16"/>
              </w:rPr>
              <w:t>meetings</w:t>
            </w:r>
            <w:proofErr w:type="gramEnd"/>
            <w:r w:rsidRPr="000B0D0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527792E6" w14:textId="77777777" w:rsidR="00601F65" w:rsidRPr="000B0D04" w:rsidRDefault="00601F65" w:rsidP="00601F65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04B6F79" w14:textId="77777777" w:rsidR="00601F65" w:rsidRPr="000B0D04" w:rsidRDefault="00601F65" w:rsidP="00601F65">
            <w:pPr>
              <w:pStyle w:val="ListParagraph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B0D04">
              <w:rPr>
                <w:rFonts w:ascii="Arial" w:hAnsi="Arial" w:cs="Arial"/>
                <w:bCs/>
                <w:sz w:val="16"/>
                <w:szCs w:val="16"/>
              </w:rPr>
              <w:t>Independent Data Monitoring Committee</w:t>
            </w:r>
          </w:p>
          <w:p w14:paraId="790060B3" w14:textId="7F02EBFA" w:rsidR="00601F65" w:rsidRPr="000B0D04" w:rsidRDefault="00601F65" w:rsidP="00601F65">
            <w:pPr>
              <w:pStyle w:val="ListParagraph"/>
              <w:numPr>
                <w:ilvl w:val="1"/>
                <w:numId w:val="54"/>
              </w:numPr>
              <w:autoSpaceDE w:val="0"/>
              <w:autoSpaceDN w:val="0"/>
              <w:adjustRightInd w:val="0"/>
              <w:spacing w:line="240" w:lineRule="exact"/>
              <w:ind w:left="1434" w:hanging="357"/>
              <w:rPr>
                <w:rFonts w:ascii="Arial" w:hAnsi="Arial" w:cs="Arial"/>
                <w:bCs/>
                <w:sz w:val="16"/>
                <w:szCs w:val="16"/>
              </w:rPr>
            </w:pPr>
            <w:r w:rsidRPr="000B0D04">
              <w:rPr>
                <w:rFonts w:ascii="Arial" w:hAnsi="Arial" w:cs="Arial"/>
                <w:bCs/>
                <w:sz w:val="16"/>
                <w:szCs w:val="16"/>
              </w:rPr>
              <w:t xml:space="preserve">Charter, list of members and signed agreements </w:t>
            </w:r>
            <w:r w:rsidR="00001295">
              <w:rPr>
                <w:rFonts w:ascii="Arial" w:hAnsi="Arial" w:cs="Arial"/>
                <w:bCs/>
                <w:sz w:val="16"/>
                <w:szCs w:val="16"/>
              </w:rPr>
              <w:t>from each</w:t>
            </w:r>
            <w:r w:rsidR="00073EB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0B0D04">
              <w:rPr>
                <w:rFonts w:ascii="Arial" w:hAnsi="Arial" w:cs="Arial"/>
                <w:bCs/>
                <w:sz w:val="16"/>
                <w:szCs w:val="16"/>
              </w:rPr>
              <w:t>member</w:t>
            </w:r>
          </w:p>
          <w:p w14:paraId="1E8ABAE0" w14:textId="77777777" w:rsidR="00601F65" w:rsidRPr="000B0D04" w:rsidRDefault="00601F65" w:rsidP="00601F65">
            <w:pPr>
              <w:pStyle w:val="ListParagraph"/>
              <w:numPr>
                <w:ilvl w:val="1"/>
                <w:numId w:val="54"/>
              </w:numPr>
              <w:autoSpaceDE w:val="0"/>
              <w:autoSpaceDN w:val="0"/>
              <w:adjustRightInd w:val="0"/>
              <w:spacing w:line="240" w:lineRule="exact"/>
              <w:ind w:left="1434" w:hanging="357"/>
              <w:rPr>
                <w:rFonts w:ascii="Arial" w:hAnsi="Arial" w:cs="Arial"/>
                <w:bCs/>
                <w:sz w:val="16"/>
                <w:szCs w:val="16"/>
              </w:rPr>
            </w:pPr>
            <w:r w:rsidRPr="000B0D04">
              <w:rPr>
                <w:rFonts w:ascii="Arial" w:hAnsi="Arial" w:cs="Arial"/>
                <w:bCs/>
                <w:sz w:val="16"/>
                <w:szCs w:val="16"/>
              </w:rPr>
              <w:t xml:space="preserve">Agenda, papers and correspondence relating to all </w:t>
            </w:r>
            <w:proofErr w:type="gramStart"/>
            <w:r w:rsidRPr="000B0D04">
              <w:rPr>
                <w:rFonts w:ascii="Arial" w:hAnsi="Arial" w:cs="Arial"/>
                <w:bCs/>
                <w:sz w:val="16"/>
                <w:szCs w:val="16"/>
              </w:rPr>
              <w:t>meetings</w:t>
            </w:r>
            <w:proofErr w:type="gramEnd"/>
            <w:r w:rsidRPr="000B0D0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6565AAC" w14:textId="4B2FE2FD" w:rsidR="00601F65" w:rsidRPr="00601F65" w:rsidRDefault="00601F65" w:rsidP="00926C9A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0B0D04">
              <w:rPr>
                <w:rFonts w:ascii="Arial" w:hAnsi="Arial" w:cs="Arial"/>
                <w:bCs/>
                <w:sz w:val="16"/>
                <w:szCs w:val="16"/>
              </w:rPr>
              <w:t>IDMC reports, including interim reports required for the statistical analysis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19E172B2" w14:textId="77777777" w:rsidR="00601F65" w:rsidRPr="004C48B9" w:rsidRDefault="00601F65" w:rsidP="007B5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</w:tcPr>
          <w:p w14:paraId="78F9D3F4" w14:textId="77777777" w:rsidR="00601F65" w:rsidRPr="004C48B9" w:rsidRDefault="00601F65" w:rsidP="007B5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1F65" w:rsidRPr="00006931" w14:paraId="7EFAD133" w14:textId="77777777" w:rsidTr="00CF0C33">
        <w:trPr>
          <w:trHeight w:val="1674"/>
        </w:trPr>
        <w:tc>
          <w:tcPr>
            <w:tcW w:w="2113" w:type="dxa"/>
            <w:tcBorders>
              <w:bottom w:val="single" w:sz="4" w:space="0" w:color="auto"/>
            </w:tcBorders>
          </w:tcPr>
          <w:p w14:paraId="665BAC16" w14:textId="4E0F9C8D" w:rsidR="00601F65" w:rsidRPr="00601F65" w:rsidRDefault="00601F65" w:rsidP="00601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Pr="00601F65">
              <w:rPr>
                <w:rFonts w:ascii="Arial" w:hAnsi="Arial" w:cs="Arial"/>
                <w:b/>
                <w:bCs/>
                <w:sz w:val="18"/>
                <w:szCs w:val="18"/>
              </w:rPr>
              <w:t>.3</w:t>
            </w:r>
          </w:p>
          <w:p w14:paraId="2768315E" w14:textId="0A8F6070" w:rsidR="00601F65" w:rsidRPr="00601F65" w:rsidRDefault="00601F65" w:rsidP="00601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1F65">
              <w:rPr>
                <w:rFonts w:ascii="Arial" w:hAnsi="Arial" w:cs="Arial"/>
                <w:b/>
                <w:bCs/>
                <w:sz w:val="18"/>
                <w:szCs w:val="18"/>
              </w:rPr>
              <w:t>Main study team training</w:t>
            </w:r>
            <w:r w:rsidR="00C846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937" w:type="dxa"/>
            <w:tcBorders>
              <w:bottom w:val="single" w:sz="4" w:space="0" w:color="auto"/>
            </w:tcBorders>
          </w:tcPr>
          <w:p w14:paraId="2C1B5C74" w14:textId="77777777" w:rsidR="00601F65" w:rsidRDefault="00601F65" w:rsidP="00601F65">
            <w:pPr>
              <w:pStyle w:val="ListParagraph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9644D8">
              <w:rPr>
                <w:rFonts w:ascii="Arial" w:hAnsi="Arial" w:cs="Arial"/>
                <w:bCs/>
                <w:sz w:val="16"/>
                <w:szCs w:val="16"/>
              </w:rPr>
              <w:t>Trial delegation log</w:t>
            </w:r>
            <w:r w:rsidRPr="009644D8">
              <w:rPr>
                <w:rFonts w:ascii="Arial" w:hAnsi="Arial" w:cs="Arial"/>
                <w:sz w:val="16"/>
                <w:szCs w:val="16"/>
              </w:rPr>
              <w:t xml:space="preserve"> for main study team</w:t>
            </w:r>
          </w:p>
          <w:p w14:paraId="30B69BB1" w14:textId="77777777" w:rsidR="00601F65" w:rsidRDefault="00601F65" w:rsidP="00601F65">
            <w:pPr>
              <w:pStyle w:val="ListParagraph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CVs and GCP training</w:t>
            </w:r>
          </w:p>
          <w:p w14:paraId="623A7FD6" w14:textId="7C232415" w:rsidR="00BA2268" w:rsidRPr="00CF0C33" w:rsidRDefault="00BA2268" w:rsidP="00601F65">
            <w:pPr>
              <w:pStyle w:val="ListParagraph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CF0C33">
              <w:rPr>
                <w:rFonts w:ascii="Arial" w:hAnsi="Arial" w:cs="Arial"/>
                <w:sz w:val="16"/>
                <w:szCs w:val="16"/>
              </w:rPr>
              <w:t xml:space="preserve">Training log for main study team </w:t>
            </w:r>
          </w:p>
          <w:p w14:paraId="687FAF10" w14:textId="79472056" w:rsidR="00601F65" w:rsidRPr="00073EB6" w:rsidRDefault="00601F65" w:rsidP="00601F65">
            <w:pPr>
              <w:pStyle w:val="ListParagraph"/>
              <w:numPr>
                <w:ilvl w:val="0"/>
                <w:numId w:val="67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073EB6">
              <w:rPr>
                <w:rFonts w:ascii="Arial" w:hAnsi="Arial" w:cs="Arial"/>
                <w:sz w:val="16"/>
                <w:szCs w:val="16"/>
              </w:rPr>
              <w:t>Study-specific training</w:t>
            </w:r>
          </w:p>
          <w:p w14:paraId="633A9E31" w14:textId="426E2BE8" w:rsidR="00601F65" w:rsidRPr="00601F65" w:rsidRDefault="00601F65" w:rsidP="00073EB6">
            <w:pPr>
              <w:pStyle w:val="ListParagraph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5AD39CBC" w14:textId="77777777" w:rsidR="00601F65" w:rsidRPr="004C48B9" w:rsidRDefault="00601F65" w:rsidP="007B5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</w:tcPr>
          <w:p w14:paraId="0330B776" w14:textId="77777777" w:rsidR="00601F65" w:rsidRPr="004C48B9" w:rsidRDefault="00601F65" w:rsidP="007B5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1F65" w:rsidRPr="00006931" w14:paraId="2D19FFAF" w14:textId="77777777" w:rsidTr="00926C9A">
        <w:trPr>
          <w:trHeight w:val="1131"/>
        </w:trPr>
        <w:tc>
          <w:tcPr>
            <w:tcW w:w="2113" w:type="dxa"/>
            <w:tcBorders>
              <w:bottom w:val="single" w:sz="4" w:space="0" w:color="auto"/>
            </w:tcBorders>
          </w:tcPr>
          <w:p w14:paraId="09456445" w14:textId="353F6330" w:rsidR="00601F65" w:rsidRPr="000B0D04" w:rsidRDefault="00601F65" w:rsidP="00601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10.4</w:t>
            </w:r>
          </w:p>
          <w:p w14:paraId="16FC3EC7" w14:textId="46246CC7" w:rsidR="00601F65" w:rsidRPr="00601F65" w:rsidRDefault="00601F65" w:rsidP="00601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D04">
              <w:rPr>
                <w:rFonts w:ascii="Arial" w:hAnsi="Arial" w:cs="Arial"/>
                <w:b/>
                <w:bCs/>
                <w:sz w:val="18"/>
                <w:szCs w:val="18"/>
              </w:rPr>
              <w:t>Verification of trial records (EDGE)</w:t>
            </w:r>
          </w:p>
        </w:tc>
        <w:tc>
          <w:tcPr>
            <w:tcW w:w="7937" w:type="dxa"/>
            <w:tcBorders>
              <w:bottom w:val="single" w:sz="4" w:space="0" w:color="auto"/>
            </w:tcBorders>
          </w:tcPr>
          <w:p w14:paraId="66011223" w14:textId="3A1BA1CE" w:rsidR="00601F65" w:rsidRPr="00601F65" w:rsidRDefault="00601F65" w:rsidP="00601F6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4C48B9">
              <w:rPr>
                <w:rFonts w:ascii="Arial" w:hAnsi="Arial" w:cs="Arial"/>
                <w:bCs/>
                <w:sz w:val="16"/>
                <w:szCs w:val="16"/>
              </w:rPr>
              <w:t>Sponsor’s documented annual verification of the trial records held on EDGE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5221AB3F" w14:textId="77777777" w:rsidR="00601F65" w:rsidRPr="004C48B9" w:rsidRDefault="00601F65" w:rsidP="007B5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</w:tcPr>
          <w:p w14:paraId="70B36441" w14:textId="77777777" w:rsidR="00601F65" w:rsidRPr="004C48B9" w:rsidRDefault="00601F65" w:rsidP="007B5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1F65" w:rsidRPr="00006931" w14:paraId="40D56992" w14:textId="77777777" w:rsidTr="00926C9A">
        <w:trPr>
          <w:trHeight w:val="1117"/>
        </w:trPr>
        <w:tc>
          <w:tcPr>
            <w:tcW w:w="2113" w:type="dxa"/>
            <w:tcBorders>
              <w:bottom w:val="single" w:sz="4" w:space="0" w:color="auto"/>
            </w:tcBorders>
          </w:tcPr>
          <w:p w14:paraId="1402480C" w14:textId="61C37C23" w:rsidR="00601F65" w:rsidRPr="000B0D04" w:rsidRDefault="00601F65" w:rsidP="00601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10.5</w:t>
            </w:r>
          </w:p>
          <w:p w14:paraId="50BA0429" w14:textId="3692C356" w:rsidR="00601F65" w:rsidRDefault="00601F65" w:rsidP="00601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0D04">
              <w:rPr>
                <w:rFonts w:ascii="Arial" w:hAnsi="Arial" w:cs="Arial"/>
                <w:b/>
                <w:bCs/>
                <w:sz w:val="18"/>
                <w:szCs w:val="18"/>
              </w:rPr>
              <w:t>General communications</w:t>
            </w:r>
          </w:p>
        </w:tc>
        <w:tc>
          <w:tcPr>
            <w:tcW w:w="7937" w:type="dxa"/>
            <w:tcBorders>
              <w:bottom w:val="single" w:sz="4" w:space="0" w:color="auto"/>
            </w:tcBorders>
          </w:tcPr>
          <w:p w14:paraId="0B3E78BB" w14:textId="3517292F" w:rsidR="00601F65" w:rsidRPr="004C48B9" w:rsidRDefault="00601F65" w:rsidP="00601F6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4C48B9">
              <w:rPr>
                <w:rFonts w:ascii="Arial" w:hAnsi="Arial" w:cs="Arial"/>
                <w:bCs/>
                <w:sz w:val="16"/>
                <w:szCs w:val="16"/>
              </w:rPr>
              <w:t>Trial newsletters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76AA5D9F" w14:textId="77777777" w:rsidR="00601F65" w:rsidRPr="004C48B9" w:rsidRDefault="00601F65" w:rsidP="007B5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</w:tcPr>
          <w:p w14:paraId="00D685BE" w14:textId="77777777" w:rsidR="00601F65" w:rsidRPr="004C48B9" w:rsidRDefault="00601F65" w:rsidP="007B5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3370" w:rsidRPr="00006931" w14:paraId="4553DEED" w14:textId="77777777" w:rsidTr="00926C9A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257" w:type="dxa"/>
            <w:gridSpan w:val="5"/>
            <w:shd w:val="pct20" w:color="auto" w:fill="auto"/>
          </w:tcPr>
          <w:p w14:paraId="3B43B505" w14:textId="31C4A6B5" w:rsidR="003F3370" w:rsidRPr="00E24864" w:rsidRDefault="003F3370" w:rsidP="008801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A307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Section </w:t>
            </w:r>
            <w:r w:rsidR="00793C7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0713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A307C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Sites </w:t>
            </w:r>
            <w:r w:rsidRPr="00DE1615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 w:rsidR="00964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E739C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9E739C">
              <w:rPr>
                <w:rFonts w:ascii="Arial" w:hAnsi="Arial" w:cs="Arial"/>
                <w:bCs/>
                <w:i/>
                <w:sz w:val="22"/>
                <w:szCs w:val="22"/>
              </w:rPr>
              <w:t>If documentation is held in</w:t>
            </w:r>
            <w:r w:rsidR="009E739C" w:rsidRPr="0030314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separate </w:t>
            </w:r>
            <w:r w:rsidRPr="0030314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Trial Site Files (TSFs) </w:t>
            </w:r>
            <w:r w:rsidR="009E739C">
              <w:rPr>
                <w:rFonts w:ascii="Arial" w:hAnsi="Arial" w:cs="Arial"/>
                <w:bCs/>
                <w:i/>
                <w:sz w:val="22"/>
                <w:szCs w:val="22"/>
              </w:rPr>
              <w:t>, this should be clearly flagged below)</w:t>
            </w:r>
          </w:p>
        </w:tc>
      </w:tr>
      <w:tr w:rsidR="009644D8" w:rsidRPr="00006931" w14:paraId="23C64FD2" w14:textId="77777777" w:rsidTr="00926C9A">
        <w:trPr>
          <w:trHeight w:val="408"/>
        </w:trPr>
        <w:tc>
          <w:tcPr>
            <w:tcW w:w="14257" w:type="dxa"/>
            <w:gridSpan w:val="5"/>
          </w:tcPr>
          <w:p w14:paraId="01B54FE2" w14:textId="2C791418" w:rsidR="009644D8" w:rsidRPr="001A1FB3" w:rsidDel="00C45908" w:rsidRDefault="009644D8" w:rsidP="009644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General</w:t>
            </w:r>
          </w:p>
        </w:tc>
      </w:tr>
      <w:tr w:rsidR="007D0CE2" w:rsidRPr="00006931" w14:paraId="10F9E1F0" w14:textId="77777777" w:rsidTr="00926C9A">
        <w:trPr>
          <w:trHeight w:val="1876"/>
        </w:trPr>
        <w:tc>
          <w:tcPr>
            <w:tcW w:w="2113" w:type="dxa"/>
          </w:tcPr>
          <w:p w14:paraId="0715C4E9" w14:textId="00B38501" w:rsidR="007D0CE2" w:rsidRPr="001A1FB3" w:rsidRDefault="00793C7A" w:rsidP="00A666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01F6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7D0CE2">
              <w:rPr>
                <w:rFonts w:ascii="Arial" w:hAnsi="Arial" w:cs="Arial"/>
                <w:b/>
                <w:bCs/>
                <w:sz w:val="18"/>
                <w:szCs w:val="18"/>
              </w:rPr>
              <w:t>.1</w:t>
            </w:r>
          </w:p>
          <w:p w14:paraId="692FC4DB" w14:textId="1B1FB01C" w:rsidR="007D0CE2" w:rsidRPr="001A1FB3" w:rsidRDefault="007D0CE2" w:rsidP="00485E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FB3">
              <w:rPr>
                <w:rFonts w:ascii="Arial" w:hAnsi="Arial" w:cs="Arial"/>
                <w:b/>
                <w:bCs/>
                <w:sz w:val="18"/>
                <w:szCs w:val="18"/>
              </w:rPr>
              <w:t>Site documentation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="001E134A">
              <w:rPr>
                <w:rFonts w:ascii="Arial" w:hAnsi="Arial" w:cs="Arial"/>
                <w:b/>
                <w:bCs/>
                <w:sz w:val="18"/>
                <w:szCs w:val="18"/>
              </w:rPr>
              <w:t>e.g.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templates)</w:t>
            </w:r>
            <w:r w:rsidRPr="001A1F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937" w:type="dxa"/>
          </w:tcPr>
          <w:p w14:paraId="689FF7D2" w14:textId="6B7570FC" w:rsidR="007D0CE2" w:rsidRDefault="007D0CE2" w:rsidP="00A6663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1A1FB3">
              <w:rPr>
                <w:rFonts w:ascii="Arial" w:hAnsi="Arial" w:cs="Arial"/>
                <w:bCs/>
                <w:sz w:val="16"/>
                <w:szCs w:val="16"/>
              </w:rPr>
              <w:t xml:space="preserve">Site feasibility assessment  form </w:t>
            </w:r>
            <w:r>
              <w:rPr>
                <w:rFonts w:ascii="Arial" w:hAnsi="Arial" w:cs="Arial"/>
                <w:bCs/>
                <w:sz w:val="16"/>
                <w:szCs w:val="16"/>
              </w:rPr>
              <w:t>template</w:t>
            </w:r>
          </w:p>
          <w:p w14:paraId="137C5BDA" w14:textId="36823B81" w:rsidR="007D0CE2" w:rsidRDefault="007D0CE2" w:rsidP="00A6663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Local application pack sent to sites</w:t>
            </w:r>
          </w:p>
          <w:p w14:paraId="4D26BD31" w14:textId="6234D073" w:rsidR="008C6E81" w:rsidRDefault="008C6E81" w:rsidP="00A6663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Training materials</w:t>
            </w:r>
          </w:p>
          <w:p w14:paraId="3D318DAB" w14:textId="01A6BE9B" w:rsidR="007D0CE2" w:rsidRPr="001A1FB3" w:rsidRDefault="007D0CE2" w:rsidP="00A6663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Evidence that sites provided with approved documentation for amendments</w:t>
            </w:r>
          </w:p>
          <w:p w14:paraId="5BF33391" w14:textId="52F74248" w:rsidR="007D0CE2" w:rsidRPr="001A1FB3" w:rsidRDefault="007D0CE2" w:rsidP="00A6663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1A1FB3">
              <w:rPr>
                <w:rFonts w:ascii="Arial" w:hAnsi="Arial" w:cs="Arial"/>
                <w:bCs/>
                <w:sz w:val="16"/>
                <w:szCs w:val="16"/>
              </w:rPr>
              <w:t>Investigator site file index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template</w:t>
            </w:r>
          </w:p>
          <w:p w14:paraId="1C0E1A52" w14:textId="72B699CC" w:rsidR="007D0CE2" w:rsidRPr="001A1FB3" w:rsidRDefault="007D0CE2" w:rsidP="00A6663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1A1FB3">
              <w:rPr>
                <w:rFonts w:ascii="Arial" w:hAnsi="Arial" w:cs="Arial"/>
                <w:bCs/>
                <w:sz w:val="16"/>
                <w:szCs w:val="16"/>
              </w:rPr>
              <w:t xml:space="preserve">Site delegation log  </w:t>
            </w:r>
            <w:r>
              <w:rPr>
                <w:rFonts w:ascii="Arial" w:hAnsi="Arial" w:cs="Arial"/>
                <w:bCs/>
                <w:sz w:val="16"/>
                <w:szCs w:val="16"/>
              </w:rPr>
              <w:t>template</w:t>
            </w:r>
          </w:p>
          <w:p w14:paraId="64146AB1" w14:textId="77777777" w:rsidR="007D0CE2" w:rsidRPr="001A1FB3" w:rsidRDefault="007D0CE2" w:rsidP="00A6663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1A1FB3">
              <w:rPr>
                <w:rFonts w:ascii="Arial" w:hAnsi="Arial" w:cs="Arial"/>
                <w:bCs/>
                <w:sz w:val="16"/>
                <w:szCs w:val="16"/>
              </w:rPr>
              <w:t>Subject identification code list</w:t>
            </w:r>
          </w:p>
        </w:tc>
        <w:tc>
          <w:tcPr>
            <w:tcW w:w="2368" w:type="dxa"/>
          </w:tcPr>
          <w:p w14:paraId="109700EA" w14:textId="77777777" w:rsidR="007D0CE2" w:rsidRPr="00006931" w:rsidRDefault="007D0CE2" w:rsidP="00A666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839" w:type="dxa"/>
            <w:gridSpan w:val="2"/>
          </w:tcPr>
          <w:p w14:paraId="7E4DFD43" w14:textId="2A0EB087" w:rsidR="007D0CE2" w:rsidRPr="00006931" w:rsidRDefault="007D0CE2" w:rsidP="00A666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fr-FR"/>
              </w:rPr>
            </w:pPr>
          </w:p>
        </w:tc>
      </w:tr>
      <w:tr w:rsidR="009644D8" w:rsidRPr="00A307CE" w14:paraId="09410C82" w14:textId="77777777" w:rsidTr="00926C9A">
        <w:trPr>
          <w:trHeight w:val="407"/>
        </w:trPr>
        <w:tc>
          <w:tcPr>
            <w:tcW w:w="14257" w:type="dxa"/>
            <w:gridSpan w:val="5"/>
          </w:tcPr>
          <w:p w14:paraId="4437BEA2" w14:textId="77777777" w:rsidR="009644D8" w:rsidRDefault="009644D8" w:rsidP="009644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Site Specific</w:t>
            </w:r>
          </w:p>
          <w:p w14:paraId="219FC479" w14:textId="299914B6" w:rsidR="009644D8" w:rsidRPr="00A307CE" w:rsidRDefault="009644D8" w:rsidP="009644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documentation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required for each site)</w:t>
            </w:r>
          </w:p>
        </w:tc>
      </w:tr>
      <w:tr w:rsidR="007D0CE2" w:rsidRPr="00A307CE" w14:paraId="78725839" w14:textId="77777777" w:rsidTr="00926C9A">
        <w:trPr>
          <w:trHeight w:val="518"/>
        </w:trPr>
        <w:tc>
          <w:tcPr>
            <w:tcW w:w="2113" w:type="dxa"/>
          </w:tcPr>
          <w:p w14:paraId="396A735C" w14:textId="02021736" w:rsidR="007D0CE2" w:rsidRDefault="00601F65" w:rsidP="00026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="007D0CE2">
              <w:rPr>
                <w:rFonts w:ascii="Arial" w:hAnsi="Arial" w:cs="Arial"/>
                <w:b/>
                <w:bCs/>
                <w:sz w:val="18"/>
                <w:szCs w:val="18"/>
              </w:rPr>
              <w:t>.2</w:t>
            </w:r>
          </w:p>
          <w:p w14:paraId="2A3BC7B4" w14:textId="43D871FB" w:rsidR="007D0CE2" w:rsidRDefault="007D0CE2" w:rsidP="00026E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Feasibility</w:t>
            </w:r>
          </w:p>
        </w:tc>
        <w:tc>
          <w:tcPr>
            <w:tcW w:w="7937" w:type="dxa"/>
          </w:tcPr>
          <w:p w14:paraId="526915FD" w14:textId="4148F58B" w:rsidR="007D0CE2" w:rsidRPr="009644D8" w:rsidRDefault="007D0CE2" w:rsidP="009644D8">
            <w:pPr>
              <w:pStyle w:val="ListParagraph"/>
              <w:numPr>
                <w:ilvl w:val="0"/>
                <w:numId w:val="71"/>
              </w:numPr>
              <w:autoSpaceDE w:val="0"/>
              <w:autoSpaceDN w:val="0"/>
              <w:adjustRightInd w:val="0"/>
              <w:spacing w:before="120" w:after="120"/>
              <w:ind w:left="702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9644D8">
              <w:rPr>
                <w:rFonts w:ascii="Arial" w:hAnsi="Arial" w:cs="Arial"/>
                <w:bCs/>
                <w:sz w:val="16"/>
                <w:szCs w:val="16"/>
              </w:rPr>
              <w:t xml:space="preserve">Sponsor feasibility assessment </w:t>
            </w:r>
            <w:r w:rsidR="000A5906">
              <w:rPr>
                <w:rFonts w:ascii="Arial" w:hAnsi="Arial" w:cs="Arial"/>
                <w:bCs/>
                <w:sz w:val="16"/>
                <w:szCs w:val="16"/>
              </w:rPr>
              <w:t>(and Expression of Interest where applicable)</w:t>
            </w:r>
          </w:p>
        </w:tc>
        <w:tc>
          <w:tcPr>
            <w:tcW w:w="2368" w:type="dxa"/>
          </w:tcPr>
          <w:p w14:paraId="24A85A22" w14:textId="77777777" w:rsidR="007D0CE2" w:rsidRPr="00A307CE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247D5D55" w14:textId="57319830" w:rsidR="007D0CE2" w:rsidRPr="00A307CE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0CE2" w:rsidRPr="00A307CE" w14:paraId="2CD492CE" w14:textId="77777777" w:rsidTr="00926C9A">
        <w:trPr>
          <w:trHeight w:val="797"/>
        </w:trPr>
        <w:tc>
          <w:tcPr>
            <w:tcW w:w="2113" w:type="dxa"/>
          </w:tcPr>
          <w:p w14:paraId="7210ACB8" w14:textId="25412DAA" w:rsidR="007D0CE2" w:rsidRPr="00A307CE" w:rsidRDefault="00601F65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="007D0CE2">
              <w:rPr>
                <w:rFonts w:ascii="Arial" w:hAnsi="Arial" w:cs="Arial"/>
                <w:b/>
                <w:bCs/>
                <w:sz w:val="18"/>
                <w:szCs w:val="18"/>
              </w:rPr>
              <w:t>.3</w:t>
            </w:r>
          </w:p>
          <w:p w14:paraId="2404CC22" w14:textId="0B87BDFE" w:rsidR="007D0CE2" w:rsidRPr="00A307CE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07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Site confirmation of Capacity and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A307CE">
              <w:rPr>
                <w:rFonts w:ascii="Arial" w:hAnsi="Arial" w:cs="Arial"/>
                <w:b/>
                <w:bCs/>
                <w:sz w:val="18"/>
                <w:szCs w:val="18"/>
              </w:rPr>
              <w:t>apability</w:t>
            </w:r>
          </w:p>
        </w:tc>
        <w:tc>
          <w:tcPr>
            <w:tcW w:w="7937" w:type="dxa"/>
          </w:tcPr>
          <w:p w14:paraId="6717E833" w14:textId="4D890955" w:rsidR="007D0CE2" w:rsidRPr="00303149" w:rsidRDefault="007D0CE2" w:rsidP="0030314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after="120"/>
              <w:ind w:left="702" w:hanging="426"/>
              <w:rPr>
                <w:rFonts w:ascii="Arial" w:hAnsi="Arial" w:cs="Arial"/>
                <w:bCs/>
                <w:sz w:val="16"/>
                <w:szCs w:val="16"/>
              </w:rPr>
            </w:pPr>
            <w:r w:rsidRPr="00303149">
              <w:rPr>
                <w:rFonts w:ascii="Arial" w:hAnsi="Arial" w:cs="Arial"/>
                <w:bCs/>
                <w:sz w:val="16"/>
                <w:szCs w:val="16"/>
              </w:rPr>
              <w:t>Site confirmation of Capacity and Capability to take part in the study</w:t>
            </w:r>
          </w:p>
        </w:tc>
        <w:tc>
          <w:tcPr>
            <w:tcW w:w="2368" w:type="dxa"/>
          </w:tcPr>
          <w:p w14:paraId="2287394A" w14:textId="77777777" w:rsidR="007D0CE2" w:rsidRPr="00A307CE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1B33E10B" w14:textId="61A21833" w:rsidR="007D0CE2" w:rsidRPr="00A307CE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0CE2" w:rsidRPr="00006931" w14:paraId="4928B413" w14:textId="77777777" w:rsidTr="00926C9A">
        <w:trPr>
          <w:trHeight w:val="638"/>
        </w:trPr>
        <w:tc>
          <w:tcPr>
            <w:tcW w:w="2113" w:type="dxa"/>
          </w:tcPr>
          <w:p w14:paraId="633C7C1B" w14:textId="508196D4" w:rsidR="007D0CE2" w:rsidRPr="001A1FB3" w:rsidRDefault="00601F65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="007D0CE2">
              <w:rPr>
                <w:rFonts w:ascii="Arial" w:hAnsi="Arial" w:cs="Arial"/>
                <w:b/>
                <w:bCs/>
                <w:sz w:val="18"/>
                <w:szCs w:val="18"/>
              </w:rPr>
              <w:t>.4</w:t>
            </w:r>
          </w:p>
          <w:p w14:paraId="22720B93" w14:textId="1B5C330C" w:rsidR="007D0CE2" w:rsidRPr="00006931" w:rsidRDefault="007D0CE2" w:rsidP="00CB29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A1F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Site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1A1F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nitiation and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Pr="001A1F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reenlight </w:t>
            </w:r>
          </w:p>
        </w:tc>
        <w:tc>
          <w:tcPr>
            <w:tcW w:w="7937" w:type="dxa"/>
          </w:tcPr>
          <w:p w14:paraId="6FBA2E89" w14:textId="693074C1" w:rsidR="007D0CE2" w:rsidRDefault="007D0CE2" w:rsidP="00AF0DB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ind w:left="641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1A1FB3">
              <w:rPr>
                <w:rFonts w:ascii="Arial" w:hAnsi="Arial" w:cs="Arial"/>
                <w:bCs/>
                <w:sz w:val="16"/>
                <w:szCs w:val="16"/>
              </w:rPr>
              <w:t>Site Initiation Visit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(SIV)</w:t>
            </w:r>
            <w:r w:rsidRPr="001A1FB3">
              <w:rPr>
                <w:rFonts w:ascii="Arial" w:hAnsi="Arial" w:cs="Arial"/>
                <w:bCs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including  SIV report, </w:t>
            </w:r>
            <w:r w:rsidRPr="001A1FB3">
              <w:rPr>
                <w:rFonts w:ascii="Arial" w:hAnsi="Arial" w:cs="Arial"/>
                <w:bCs/>
                <w:sz w:val="16"/>
                <w:szCs w:val="16"/>
              </w:rPr>
              <w:t>training materials and correspondence with sites</w:t>
            </w:r>
          </w:p>
          <w:p w14:paraId="3797522A" w14:textId="4337E55B" w:rsidR="008A1F93" w:rsidRPr="001A1FB3" w:rsidRDefault="008A1F93" w:rsidP="00AF0DB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ind w:left="641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Completed greenlight checklist</w:t>
            </w:r>
          </w:p>
          <w:p w14:paraId="14B7F462" w14:textId="353B3435" w:rsidR="007D0CE2" w:rsidRPr="001A1FB3" w:rsidRDefault="007D0CE2" w:rsidP="001A1FB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ind w:left="641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1A1FB3">
              <w:rPr>
                <w:rFonts w:ascii="Arial" w:hAnsi="Arial" w:cs="Arial"/>
                <w:bCs/>
                <w:sz w:val="16"/>
                <w:szCs w:val="16"/>
              </w:rPr>
              <w:t>Greenlight email to sites</w:t>
            </w:r>
            <w:r w:rsidR="00E34189">
              <w:rPr>
                <w:rFonts w:ascii="Arial" w:hAnsi="Arial" w:cs="Arial"/>
                <w:bCs/>
                <w:sz w:val="16"/>
                <w:szCs w:val="16"/>
              </w:rPr>
              <w:t xml:space="preserve"> and copy to sponsor</w:t>
            </w:r>
          </w:p>
        </w:tc>
        <w:tc>
          <w:tcPr>
            <w:tcW w:w="2368" w:type="dxa"/>
          </w:tcPr>
          <w:p w14:paraId="3C796757" w14:textId="77777777" w:rsidR="007D0CE2" w:rsidRPr="00006931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24B776E5" w14:textId="79F1633F" w:rsidR="007D0CE2" w:rsidRPr="00006931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7D0CE2" w:rsidRPr="00006931" w14:paraId="411BF842" w14:textId="77777777" w:rsidTr="00926C9A">
        <w:trPr>
          <w:trHeight w:val="585"/>
        </w:trPr>
        <w:tc>
          <w:tcPr>
            <w:tcW w:w="2113" w:type="dxa"/>
          </w:tcPr>
          <w:p w14:paraId="690FC82D" w14:textId="168419D3" w:rsidR="007D0CE2" w:rsidRDefault="00601F65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="007D0CE2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1E134A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  <w:p w14:paraId="23DA77D7" w14:textId="353F1AA5" w:rsidR="007D0CE2" w:rsidRDefault="00261D96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Site </w:t>
            </w:r>
            <w:r w:rsidR="007D0CE2">
              <w:rPr>
                <w:rFonts w:ascii="Arial" w:hAnsi="Arial" w:cs="Arial"/>
                <w:b/>
                <w:bCs/>
                <w:sz w:val="18"/>
                <w:szCs w:val="18"/>
              </w:rPr>
              <w:t>IMP updates</w:t>
            </w:r>
          </w:p>
        </w:tc>
        <w:tc>
          <w:tcPr>
            <w:tcW w:w="7937" w:type="dxa"/>
          </w:tcPr>
          <w:p w14:paraId="0F342DDA" w14:textId="47AEDFA6" w:rsidR="007D0CE2" w:rsidRPr="001A1FB3" w:rsidRDefault="007D0CE2" w:rsidP="00AF0DB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ind w:left="641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Evidence that sites informed in a timely manner of any IMP safety issues and updates to IMP </w:t>
            </w:r>
          </w:p>
        </w:tc>
        <w:tc>
          <w:tcPr>
            <w:tcW w:w="2368" w:type="dxa"/>
          </w:tcPr>
          <w:p w14:paraId="19CAA3DB" w14:textId="77777777" w:rsidR="007D0CE2" w:rsidRPr="001A1FB3" w:rsidDel="00EB4103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5FCFC741" w14:textId="4B76709A" w:rsidR="007D0CE2" w:rsidRPr="001A1FB3" w:rsidDel="00EB4103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6E81" w:rsidRPr="00006931" w:rsidDel="008A1F93" w14:paraId="05E755C9" w14:textId="77777777" w:rsidTr="00926C9A">
        <w:trPr>
          <w:trHeight w:val="1015"/>
        </w:trPr>
        <w:tc>
          <w:tcPr>
            <w:tcW w:w="2113" w:type="dxa"/>
          </w:tcPr>
          <w:p w14:paraId="340422E4" w14:textId="64DF6481" w:rsidR="00601F65" w:rsidRDefault="00601F65" w:rsidP="008C6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="008C6E81" w:rsidRPr="001A1FB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8C6E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 </w:t>
            </w:r>
          </w:p>
          <w:p w14:paraId="645E0FBB" w14:textId="1DBB52D5" w:rsidR="008C6E81" w:rsidDel="008A1F93" w:rsidRDefault="008C6E81" w:rsidP="008C6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Site training</w:t>
            </w:r>
          </w:p>
        </w:tc>
        <w:tc>
          <w:tcPr>
            <w:tcW w:w="7937" w:type="dxa"/>
          </w:tcPr>
          <w:p w14:paraId="7A4992BA" w14:textId="77777777" w:rsidR="008C6E81" w:rsidRPr="001A1FB3" w:rsidRDefault="008C6E81" w:rsidP="008C6E8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4" w:lineRule="exact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Trial specific t</w:t>
            </w:r>
            <w:r w:rsidRPr="001A1FB3">
              <w:rPr>
                <w:rFonts w:ascii="Arial" w:hAnsi="Arial" w:cs="Arial"/>
                <w:bCs/>
                <w:sz w:val="16"/>
                <w:szCs w:val="16"/>
              </w:rPr>
              <w:t>raining log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078E6EF3" w14:textId="3B4E95EB" w:rsidR="008C6E81" w:rsidRPr="00926C9A" w:rsidDel="008A1F93" w:rsidRDefault="008C6E81" w:rsidP="0088019E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4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1A1FB3">
              <w:rPr>
                <w:rFonts w:ascii="Arial" w:hAnsi="Arial" w:cs="Arial"/>
                <w:bCs/>
                <w:sz w:val="16"/>
                <w:szCs w:val="16"/>
              </w:rPr>
              <w:t>CVs and GCP certificate</w:t>
            </w:r>
            <w:r w:rsidR="00E34189">
              <w:rPr>
                <w:rFonts w:ascii="Arial" w:hAnsi="Arial" w:cs="Arial"/>
                <w:bCs/>
                <w:sz w:val="16"/>
                <w:szCs w:val="16"/>
              </w:rPr>
              <w:t>s</w:t>
            </w:r>
          </w:p>
        </w:tc>
        <w:tc>
          <w:tcPr>
            <w:tcW w:w="2368" w:type="dxa"/>
          </w:tcPr>
          <w:p w14:paraId="7E4316F9" w14:textId="77777777" w:rsidR="008C6E81" w:rsidRPr="001A1FB3" w:rsidDel="008A1F93" w:rsidRDefault="008C6E81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6ED53F39" w14:textId="77777777" w:rsidR="008C6E81" w:rsidRPr="001A1FB3" w:rsidDel="008A1F93" w:rsidRDefault="008C6E81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C7A" w:rsidRPr="006F4589" w14:paraId="0E042EA1" w14:textId="77777777" w:rsidTr="00926C9A">
        <w:trPr>
          <w:trHeight w:val="457"/>
        </w:trPr>
        <w:tc>
          <w:tcPr>
            <w:tcW w:w="2113" w:type="dxa"/>
          </w:tcPr>
          <w:p w14:paraId="150A7771" w14:textId="0406EED4" w:rsidR="00793C7A" w:rsidRPr="006F4589" w:rsidRDefault="00601F65" w:rsidP="006C1E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="00793C7A">
              <w:rPr>
                <w:rFonts w:ascii="Arial" w:hAnsi="Arial" w:cs="Arial"/>
                <w:b/>
                <w:bCs/>
                <w:sz w:val="18"/>
                <w:szCs w:val="18"/>
              </w:rPr>
              <w:t>.7</w:t>
            </w:r>
          </w:p>
          <w:p w14:paraId="4D94EF22" w14:textId="77777777" w:rsidR="00793C7A" w:rsidRPr="006F4589" w:rsidRDefault="00793C7A" w:rsidP="006C1E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4589">
              <w:rPr>
                <w:rFonts w:ascii="Arial" w:hAnsi="Arial" w:cs="Arial"/>
                <w:b/>
                <w:bCs/>
                <w:sz w:val="18"/>
                <w:szCs w:val="18"/>
              </w:rPr>
              <w:t>Completed CRFs</w:t>
            </w:r>
          </w:p>
        </w:tc>
        <w:tc>
          <w:tcPr>
            <w:tcW w:w="7937" w:type="dxa"/>
          </w:tcPr>
          <w:p w14:paraId="2C4C9733" w14:textId="2FE93D4F" w:rsidR="00793C7A" w:rsidRDefault="00793C7A" w:rsidP="00926C9A">
            <w:pPr>
              <w:pStyle w:val="ListParagraph"/>
              <w:numPr>
                <w:ilvl w:val="0"/>
                <w:numId w:val="68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781C01">
              <w:rPr>
                <w:rFonts w:ascii="Arial" w:hAnsi="Arial" w:cs="Arial"/>
                <w:bCs/>
                <w:sz w:val="16"/>
                <w:szCs w:val="16"/>
              </w:rPr>
              <w:t xml:space="preserve">Signed, </w:t>
            </w:r>
            <w:proofErr w:type="gramStart"/>
            <w:r w:rsidRPr="00781C01">
              <w:rPr>
                <w:rFonts w:ascii="Arial" w:hAnsi="Arial" w:cs="Arial"/>
                <w:bCs/>
                <w:sz w:val="16"/>
                <w:szCs w:val="16"/>
              </w:rPr>
              <w:t>dated</w:t>
            </w:r>
            <w:proofErr w:type="gramEnd"/>
            <w:r w:rsidRPr="00781C01">
              <w:rPr>
                <w:rFonts w:ascii="Arial" w:hAnsi="Arial" w:cs="Arial"/>
                <w:bCs/>
                <w:sz w:val="16"/>
                <w:szCs w:val="16"/>
              </w:rPr>
              <w:t xml:space="preserve"> and completed paper case report forms (CRF</w:t>
            </w:r>
            <w:r w:rsidR="00E34189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781C01">
              <w:rPr>
                <w:rFonts w:ascii="Arial" w:hAnsi="Arial" w:cs="Arial"/>
                <w:bCs/>
                <w:sz w:val="16"/>
                <w:szCs w:val="16"/>
              </w:rPr>
              <w:t>) (</w:t>
            </w:r>
            <w:r w:rsidR="00E34189">
              <w:rPr>
                <w:rFonts w:ascii="Arial" w:hAnsi="Arial" w:cs="Arial"/>
                <w:bCs/>
                <w:sz w:val="16"/>
                <w:szCs w:val="16"/>
              </w:rPr>
              <w:t>as</w:t>
            </w:r>
            <w:r w:rsidRPr="00781C01">
              <w:rPr>
                <w:rFonts w:ascii="Arial" w:hAnsi="Arial" w:cs="Arial"/>
                <w:bCs/>
                <w:sz w:val="16"/>
                <w:szCs w:val="16"/>
              </w:rPr>
              <w:t xml:space="preserve"> applicable)</w:t>
            </w:r>
          </w:p>
          <w:p w14:paraId="65A6D752" w14:textId="1904FEE7" w:rsidR="001C19C4" w:rsidRPr="00926C9A" w:rsidRDefault="00C82260" w:rsidP="00926C9A">
            <w:pPr>
              <w:pStyle w:val="ListParagraph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queries and d</w:t>
            </w:r>
            <w:r w:rsidR="001C19C4" w:rsidRPr="00685F89">
              <w:rPr>
                <w:rFonts w:ascii="Arial" w:hAnsi="Arial" w:cs="Arial"/>
                <w:sz w:val="16"/>
                <w:szCs w:val="16"/>
              </w:rPr>
              <w:t>ocumentation of corrections to CRF</w:t>
            </w:r>
            <w:r w:rsidR="001C19C4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2368" w:type="dxa"/>
          </w:tcPr>
          <w:p w14:paraId="4C9F5B2D" w14:textId="77777777" w:rsidR="00793C7A" w:rsidRPr="006F4589" w:rsidRDefault="00793C7A" w:rsidP="006C1E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1879A6E4" w14:textId="77777777" w:rsidR="00793C7A" w:rsidRPr="006F4589" w:rsidRDefault="00793C7A" w:rsidP="006C1E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C7A" w:rsidRPr="006F4589" w14:paraId="0249C065" w14:textId="77777777" w:rsidTr="00926C9A">
        <w:trPr>
          <w:trHeight w:val="731"/>
        </w:trPr>
        <w:tc>
          <w:tcPr>
            <w:tcW w:w="2113" w:type="dxa"/>
          </w:tcPr>
          <w:p w14:paraId="517D99FF" w14:textId="5B0569DB" w:rsidR="00793C7A" w:rsidRPr="006F4589" w:rsidRDefault="00601F65" w:rsidP="006C1E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11</w:t>
            </w:r>
            <w:r w:rsidR="00793C7A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>.8</w:t>
            </w:r>
          </w:p>
          <w:p w14:paraId="5A89BEBA" w14:textId="71016DB0" w:rsidR="00793C7A" w:rsidRPr="006F4589" w:rsidRDefault="00793C7A" w:rsidP="006C1E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6F45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Completed questionnaires </w:t>
            </w:r>
            <w:r w:rsidR="00E34189">
              <w:rPr>
                <w:rFonts w:ascii="Arial" w:hAnsi="Arial" w:cs="Arial"/>
                <w:b/>
                <w:bCs/>
                <w:sz w:val="18"/>
                <w:szCs w:val="18"/>
              </w:rPr>
              <w:t>and/</w:t>
            </w:r>
            <w:r w:rsidRPr="006F4589">
              <w:rPr>
                <w:rFonts w:ascii="Arial" w:hAnsi="Arial" w:cs="Arial"/>
                <w:b/>
                <w:bCs/>
                <w:sz w:val="18"/>
                <w:szCs w:val="18"/>
              </w:rPr>
              <w:t>or diaries</w:t>
            </w:r>
          </w:p>
        </w:tc>
        <w:tc>
          <w:tcPr>
            <w:tcW w:w="7937" w:type="dxa"/>
          </w:tcPr>
          <w:p w14:paraId="7166BF68" w14:textId="782EE4B5" w:rsidR="00793C7A" w:rsidRPr="00781C01" w:rsidRDefault="00793C7A" w:rsidP="006C1EEE">
            <w:pPr>
              <w:pStyle w:val="ListParagraph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before="120"/>
              <w:ind w:left="641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781C01">
              <w:rPr>
                <w:rFonts w:ascii="Arial" w:hAnsi="Arial" w:cs="Arial"/>
                <w:bCs/>
                <w:sz w:val="16"/>
                <w:szCs w:val="16"/>
              </w:rPr>
              <w:t xml:space="preserve">Completed </w:t>
            </w:r>
            <w:r w:rsidR="001C19C4">
              <w:rPr>
                <w:rFonts w:ascii="Arial" w:hAnsi="Arial" w:cs="Arial"/>
                <w:bCs/>
                <w:sz w:val="16"/>
                <w:szCs w:val="16"/>
              </w:rPr>
              <w:t xml:space="preserve"> patient reported </w:t>
            </w:r>
            <w:r w:rsidRPr="00781C01">
              <w:rPr>
                <w:rFonts w:ascii="Arial" w:hAnsi="Arial" w:cs="Arial"/>
                <w:bCs/>
                <w:sz w:val="16"/>
                <w:szCs w:val="16"/>
              </w:rPr>
              <w:t>outcome measures</w:t>
            </w:r>
          </w:p>
        </w:tc>
        <w:tc>
          <w:tcPr>
            <w:tcW w:w="2368" w:type="dxa"/>
          </w:tcPr>
          <w:p w14:paraId="0DC9F0D2" w14:textId="77777777" w:rsidR="00793C7A" w:rsidRPr="006F4589" w:rsidRDefault="00793C7A" w:rsidP="006C1E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17285B78" w14:textId="77777777" w:rsidR="00793C7A" w:rsidRPr="006F4589" w:rsidRDefault="00793C7A" w:rsidP="006C1E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0CE2" w:rsidRPr="00006931" w14:paraId="1870EE71" w14:textId="77777777" w:rsidTr="00926C9A">
        <w:trPr>
          <w:trHeight w:val="2018"/>
        </w:trPr>
        <w:tc>
          <w:tcPr>
            <w:tcW w:w="2113" w:type="dxa"/>
          </w:tcPr>
          <w:p w14:paraId="23899F27" w14:textId="77777777" w:rsidR="00601F65" w:rsidRDefault="00601F65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11.9</w:t>
            </w:r>
          </w:p>
          <w:p w14:paraId="505757E2" w14:textId="4DFBC3F7" w:rsidR="007D0CE2" w:rsidRPr="001A1FB3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General s</w:t>
            </w:r>
            <w:r w:rsidRPr="001A1F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ite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1A1F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ocumentation and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correspondence</w:t>
            </w:r>
          </w:p>
          <w:p w14:paraId="0E1C88F5" w14:textId="7F6BAA9B" w:rsidR="007D0CE2" w:rsidRPr="001A1FB3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937" w:type="dxa"/>
          </w:tcPr>
          <w:p w14:paraId="7008006F" w14:textId="2E4E9E17" w:rsidR="007D0CE2" w:rsidRPr="001A1FB3" w:rsidRDefault="007D0CE2" w:rsidP="00CE63A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4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1A1FB3">
              <w:rPr>
                <w:rFonts w:ascii="Arial" w:hAnsi="Arial" w:cs="Arial"/>
                <w:sz w:val="16"/>
                <w:szCs w:val="16"/>
              </w:rPr>
              <w:t>Site staff delegation log</w:t>
            </w:r>
          </w:p>
          <w:p w14:paraId="5F8B3491" w14:textId="4E99B445" w:rsidR="007D0CE2" w:rsidRPr="001A1FB3" w:rsidRDefault="007D0CE2" w:rsidP="00CE63A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4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1A1FB3">
              <w:rPr>
                <w:rFonts w:ascii="Arial" w:hAnsi="Arial" w:cs="Arial"/>
                <w:sz w:val="16"/>
                <w:szCs w:val="16"/>
              </w:rPr>
              <w:t xml:space="preserve">Authorised users log for access to </w:t>
            </w:r>
            <w:r>
              <w:rPr>
                <w:rFonts w:ascii="Arial" w:hAnsi="Arial" w:cs="Arial"/>
                <w:sz w:val="16"/>
                <w:szCs w:val="16"/>
              </w:rPr>
              <w:t xml:space="preserve">trial </w:t>
            </w:r>
            <w:r w:rsidRPr="001A1FB3">
              <w:rPr>
                <w:rFonts w:ascii="Arial" w:hAnsi="Arial" w:cs="Arial"/>
                <w:sz w:val="16"/>
                <w:szCs w:val="16"/>
              </w:rPr>
              <w:t>database</w:t>
            </w:r>
          </w:p>
          <w:p w14:paraId="7A3F9D9F" w14:textId="46ACDA4C" w:rsidR="007D0CE2" w:rsidRPr="001A1FB3" w:rsidRDefault="007D0CE2" w:rsidP="001A1FB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4" w:lineRule="exact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Documentation that site provided with </w:t>
            </w:r>
            <w:r w:rsidRPr="001A1FB3">
              <w:rPr>
                <w:rFonts w:ascii="Arial" w:hAnsi="Arial" w:cs="Arial"/>
                <w:bCs/>
                <w:sz w:val="16"/>
                <w:szCs w:val="16"/>
              </w:rPr>
              <w:t xml:space="preserve">SAE reporting templates and guidelines for completing </w:t>
            </w:r>
            <w:proofErr w:type="gramStart"/>
            <w:r w:rsidRPr="001A1FB3">
              <w:rPr>
                <w:rFonts w:ascii="Arial" w:hAnsi="Arial" w:cs="Arial"/>
                <w:bCs/>
                <w:sz w:val="16"/>
                <w:szCs w:val="16"/>
              </w:rPr>
              <w:t>SAEs</w:t>
            </w:r>
            <w:proofErr w:type="gramEnd"/>
          </w:p>
          <w:p w14:paraId="368DBF79" w14:textId="01450366" w:rsidR="007D0CE2" w:rsidRPr="001A1FB3" w:rsidRDefault="007D0CE2" w:rsidP="001A1FB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4" w:lineRule="exact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581982">
              <w:rPr>
                <w:rFonts w:ascii="Arial" w:hAnsi="Arial" w:cs="Arial"/>
                <w:bCs/>
                <w:sz w:val="16"/>
                <w:szCs w:val="16"/>
              </w:rPr>
              <w:t>Site confirmation of continuing Capacity &amp; Capability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(where provided)</w:t>
            </w:r>
          </w:p>
          <w:p w14:paraId="34A1728D" w14:textId="313ABFE6" w:rsidR="007D0CE2" w:rsidRPr="001A1FB3" w:rsidRDefault="007D0CE2" w:rsidP="00C4590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4" w:lineRule="exact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1A1FB3">
              <w:rPr>
                <w:rFonts w:ascii="Arial" w:hAnsi="Arial" w:cs="Arial"/>
                <w:bCs/>
                <w:sz w:val="16"/>
                <w:szCs w:val="16"/>
              </w:rPr>
              <w:t>Any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other</w:t>
            </w:r>
            <w:r w:rsidRPr="001A1FB3">
              <w:rPr>
                <w:rFonts w:ascii="Arial" w:hAnsi="Arial" w:cs="Arial"/>
                <w:bCs/>
                <w:sz w:val="16"/>
                <w:szCs w:val="16"/>
              </w:rPr>
              <w:t xml:space="preserve"> site-specific correspondence, </w:t>
            </w:r>
            <w:proofErr w:type="gramStart"/>
            <w:r w:rsidRPr="001A1FB3">
              <w:rPr>
                <w:rFonts w:ascii="Arial" w:hAnsi="Arial" w:cs="Arial"/>
                <w:bCs/>
                <w:sz w:val="16"/>
                <w:szCs w:val="16"/>
              </w:rPr>
              <w:t>e.g.</w:t>
            </w:r>
            <w:proofErr w:type="gramEnd"/>
            <w:r w:rsidRPr="001A1FB3">
              <w:rPr>
                <w:rFonts w:ascii="Arial" w:hAnsi="Arial" w:cs="Arial"/>
                <w:bCs/>
                <w:sz w:val="16"/>
                <w:szCs w:val="16"/>
              </w:rPr>
              <w:t xml:space="preserve"> regarding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site</w:t>
            </w:r>
            <w:r w:rsidRPr="001A1FB3">
              <w:rPr>
                <w:rFonts w:ascii="Arial" w:hAnsi="Arial" w:cs="Arial"/>
                <w:bCs/>
                <w:sz w:val="16"/>
                <w:szCs w:val="16"/>
              </w:rPr>
              <w:t xml:space="preserve"> set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1A1FB3">
              <w:rPr>
                <w:rFonts w:ascii="Arial" w:hAnsi="Arial" w:cs="Arial"/>
                <w:bCs/>
                <w:sz w:val="16"/>
                <w:szCs w:val="16"/>
              </w:rPr>
              <w:t xml:space="preserve">up, or any </w:t>
            </w:r>
            <w:r w:rsidR="00E34189">
              <w:rPr>
                <w:rFonts w:ascii="Arial" w:hAnsi="Arial" w:cs="Arial"/>
                <w:bCs/>
                <w:sz w:val="16"/>
                <w:szCs w:val="16"/>
              </w:rPr>
              <w:t>site-</w:t>
            </w:r>
            <w:r w:rsidRPr="001A1FB3">
              <w:rPr>
                <w:rFonts w:ascii="Arial" w:hAnsi="Arial" w:cs="Arial"/>
                <w:bCs/>
                <w:sz w:val="16"/>
                <w:szCs w:val="16"/>
              </w:rPr>
              <w:t xml:space="preserve">specific issues </w:t>
            </w:r>
          </w:p>
        </w:tc>
        <w:tc>
          <w:tcPr>
            <w:tcW w:w="2368" w:type="dxa"/>
          </w:tcPr>
          <w:p w14:paraId="307BE52C" w14:textId="77777777" w:rsidR="007D0CE2" w:rsidRPr="001A1FB3" w:rsidRDefault="007D0CE2" w:rsidP="009644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0FCA5433" w14:textId="477A0E1A" w:rsidR="007D0CE2" w:rsidRPr="001A1FB3" w:rsidRDefault="007D0CE2" w:rsidP="009644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1F93" w:rsidRPr="00006931" w14:paraId="0E68581C" w14:textId="77777777" w:rsidTr="00926C9A">
        <w:trPr>
          <w:trHeight w:val="1569"/>
        </w:trPr>
        <w:tc>
          <w:tcPr>
            <w:tcW w:w="2113" w:type="dxa"/>
          </w:tcPr>
          <w:p w14:paraId="43BF87FF" w14:textId="0A8DDBCE" w:rsidR="008A1F93" w:rsidRDefault="00601F65" w:rsidP="008A1F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11.10</w:t>
            </w:r>
          </w:p>
          <w:p w14:paraId="25D11DBA" w14:textId="77777777" w:rsidR="008A1F93" w:rsidRPr="001A1FB3" w:rsidRDefault="008A1F93" w:rsidP="008A1F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FB3">
              <w:rPr>
                <w:rFonts w:ascii="Arial" w:hAnsi="Arial" w:cs="Arial"/>
                <w:b/>
                <w:bCs/>
                <w:sz w:val="18"/>
                <w:szCs w:val="18"/>
              </w:rPr>
              <w:t>Site close down</w:t>
            </w:r>
          </w:p>
        </w:tc>
        <w:tc>
          <w:tcPr>
            <w:tcW w:w="7937" w:type="dxa"/>
          </w:tcPr>
          <w:p w14:paraId="626E251C" w14:textId="77777777" w:rsidR="008A1F93" w:rsidRPr="001A1FB3" w:rsidRDefault="008A1F93" w:rsidP="008A1F9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4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1A1FB3">
              <w:rPr>
                <w:rFonts w:ascii="Arial" w:hAnsi="Arial" w:cs="Arial"/>
                <w:sz w:val="16"/>
                <w:szCs w:val="16"/>
              </w:rPr>
              <w:t>Site close down visit report</w:t>
            </w:r>
          </w:p>
          <w:p w14:paraId="36929A62" w14:textId="77777777" w:rsidR="008A1F93" w:rsidRPr="001A1FB3" w:rsidRDefault="008A1F93" w:rsidP="008A1F9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4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1A1FB3">
              <w:rPr>
                <w:rFonts w:ascii="Arial" w:hAnsi="Arial" w:cs="Arial"/>
                <w:sz w:val="16"/>
                <w:szCs w:val="16"/>
              </w:rPr>
              <w:t>Evidence that all outstanding actions completed</w:t>
            </w:r>
          </w:p>
          <w:p w14:paraId="31397B11" w14:textId="77777777" w:rsidR="008A1F93" w:rsidRPr="001A1FB3" w:rsidRDefault="008A1F93" w:rsidP="008A1F9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4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1A1FB3">
              <w:rPr>
                <w:rFonts w:ascii="Arial" w:hAnsi="Arial" w:cs="Arial"/>
                <w:sz w:val="16"/>
                <w:szCs w:val="16"/>
              </w:rPr>
              <w:t>Site close down letter</w:t>
            </w:r>
          </w:p>
          <w:p w14:paraId="05331060" w14:textId="39DED5D4" w:rsidR="008A1F93" w:rsidRPr="001A1FB3" w:rsidRDefault="004F2A70" w:rsidP="008A1F93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 w:line="244" w:lineRule="exact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Permission </w:t>
            </w:r>
            <w:r w:rsidR="008A1F93" w:rsidRPr="001A1FB3">
              <w:rPr>
                <w:rFonts w:ascii="Arial" w:hAnsi="Arial" w:cs="Arial"/>
                <w:sz w:val="16"/>
                <w:szCs w:val="16"/>
              </w:rPr>
              <w:t>for site to proceed to archiving</w:t>
            </w:r>
          </w:p>
        </w:tc>
        <w:tc>
          <w:tcPr>
            <w:tcW w:w="2368" w:type="dxa"/>
          </w:tcPr>
          <w:p w14:paraId="1307D425" w14:textId="77777777" w:rsidR="008A1F93" w:rsidRPr="001A1FB3" w:rsidRDefault="008A1F93" w:rsidP="008A1F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2E625BCB" w14:textId="77777777" w:rsidR="008A1F93" w:rsidRPr="001A1FB3" w:rsidRDefault="008A1F93" w:rsidP="008A1F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3370" w:rsidRPr="00006931" w14:paraId="4612DFD0" w14:textId="77777777" w:rsidTr="00926C9A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257" w:type="dxa"/>
            <w:gridSpan w:val="5"/>
            <w:shd w:val="pct20" w:color="auto" w:fill="auto"/>
          </w:tcPr>
          <w:p w14:paraId="22075369" w14:textId="5CFEB0D5" w:rsidR="003F3370" w:rsidRPr="00E8153B" w:rsidRDefault="003F3370" w:rsidP="008801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E8153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Section 1</w:t>
            </w:r>
            <w:r w:rsidR="0090713B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E815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 </w:t>
            </w:r>
            <w:r w:rsidR="006C1EEE">
              <w:rPr>
                <w:rFonts w:ascii="Arial" w:hAnsi="Arial" w:cs="Arial"/>
                <w:b/>
                <w:bCs/>
                <w:sz w:val="22"/>
                <w:szCs w:val="22"/>
              </w:rPr>
              <w:t>Screening and Recruitment</w:t>
            </w:r>
          </w:p>
        </w:tc>
      </w:tr>
      <w:tr w:rsidR="007D0CE2" w:rsidRPr="006F4589" w14:paraId="6DD001D2" w14:textId="77777777" w:rsidTr="00926C9A">
        <w:trPr>
          <w:trHeight w:val="971"/>
        </w:trPr>
        <w:tc>
          <w:tcPr>
            <w:tcW w:w="2113" w:type="dxa"/>
          </w:tcPr>
          <w:p w14:paraId="4C56CC2D" w14:textId="31D2CE18" w:rsidR="007D0CE2" w:rsidRPr="006F4589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458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01F6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6F4589">
              <w:rPr>
                <w:rFonts w:ascii="Arial" w:hAnsi="Arial" w:cs="Arial"/>
                <w:b/>
                <w:bCs/>
                <w:sz w:val="18"/>
                <w:szCs w:val="18"/>
              </w:rPr>
              <w:t>.1</w:t>
            </w:r>
          </w:p>
          <w:p w14:paraId="38E3BC94" w14:textId="76E48729" w:rsidR="007D0CE2" w:rsidRPr="006F4589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45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Screening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6F45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nrolment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6F4589">
              <w:rPr>
                <w:rFonts w:ascii="Arial" w:hAnsi="Arial" w:cs="Arial"/>
                <w:b/>
                <w:bCs/>
                <w:sz w:val="18"/>
                <w:szCs w:val="18"/>
              </w:rPr>
              <w:t>og</w:t>
            </w:r>
          </w:p>
        </w:tc>
        <w:tc>
          <w:tcPr>
            <w:tcW w:w="7937" w:type="dxa"/>
          </w:tcPr>
          <w:p w14:paraId="09EDF203" w14:textId="0045F62A" w:rsidR="007D0CE2" w:rsidRPr="006F4589" w:rsidRDefault="007D0CE2" w:rsidP="00E4610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641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F4589">
              <w:rPr>
                <w:rFonts w:ascii="Arial" w:hAnsi="Arial" w:cs="Arial"/>
                <w:bCs/>
                <w:sz w:val="16"/>
                <w:szCs w:val="16"/>
              </w:rPr>
              <w:t xml:space="preserve">Current and superseded versions of the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6F4589">
              <w:rPr>
                <w:rFonts w:ascii="Arial" w:hAnsi="Arial" w:cs="Arial"/>
                <w:bCs/>
                <w:sz w:val="16"/>
                <w:szCs w:val="16"/>
              </w:rPr>
              <w:t xml:space="preserve">creening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Pr="006F4589">
              <w:rPr>
                <w:rFonts w:ascii="Arial" w:hAnsi="Arial" w:cs="Arial"/>
                <w:bCs/>
                <w:sz w:val="16"/>
                <w:szCs w:val="16"/>
              </w:rPr>
              <w:t xml:space="preserve">nrolment </w:t>
            </w:r>
            <w:r>
              <w:rPr>
                <w:rFonts w:ascii="Arial" w:hAnsi="Arial" w:cs="Arial"/>
                <w:bCs/>
                <w:sz w:val="16"/>
                <w:szCs w:val="16"/>
              </w:rPr>
              <w:t>l</w:t>
            </w:r>
            <w:r w:rsidRPr="006F4589">
              <w:rPr>
                <w:rFonts w:ascii="Arial" w:hAnsi="Arial" w:cs="Arial"/>
                <w:bCs/>
                <w:sz w:val="16"/>
                <w:szCs w:val="16"/>
              </w:rPr>
              <w:t>og  template</w:t>
            </w:r>
          </w:p>
          <w:p w14:paraId="13C658A1" w14:textId="2BFEA30C" w:rsidR="007D0CE2" w:rsidRPr="006F4589" w:rsidRDefault="007D0CE2" w:rsidP="00E4610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641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F4589">
              <w:rPr>
                <w:rFonts w:ascii="Arial" w:hAnsi="Arial" w:cs="Arial"/>
                <w:bCs/>
                <w:sz w:val="16"/>
                <w:szCs w:val="16"/>
              </w:rPr>
              <w:t xml:space="preserve">Current and superseded versions of the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completed s</w:t>
            </w:r>
            <w:r w:rsidRPr="006F4589">
              <w:rPr>
                <w:rFonts w:ascii="Arial" w:hAnsi="Arial" w:cs="Arial"/>
                <w:bCs/>
                <w:sz w:val="16"/>
                <w:szCs w:val="16"/>
              </w:rPr>
              <w:t xml:space="preserve">creening </w:t>
            </w:r>
            <w:r w:rsidR="00970F15"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Pr="006F4589">
              <w:rPr>
                <w:rFonts w:ascii="Arial" w:hAnsi="Arial" w:cs="Arial"/>
                <w:bCs/>
                <w:sz w:val="16"/>
                <w:szCs w:val="16"/>
              </w:rPr>
              <w:t xml:space="preserve">nrolment </w:t>
            </w:r>
            <w:r w:rsidR="00970F15">
              <w:rPr>
                <w:rFonts w:ascii="Arial" w:hAnsi="Arial" w:cs="Arial"/>
                <w:bCs/>
                <w:sz w:val="16"/>
                <w:szCs w:val="16"/>
              </w:rPr>
              <w:t>l</w:t>
            </w:r>
            <w:r w:rsidRPr="006F4589">
              <w:rPr>
                <w:rFonts w:ascii="Arial" w:hAnsi="Arial" w:cs="Arial"/>
                <w:bCs/>
                <w:sz w:val="16"/>
                <w:szCs w:val="16"/>
              </w:rPr>
              <w:t xml:space="preserve">og </w:t>
            </w:r>
          </w:p>
          <w:p w14:paraId="15DA4AF7" w14:textId="3E92A271" w:rsidR="007D0CE2" w:rsidRPr="006F4589" w:rsidRDefault="007D0CE2" w:rsidP="001E134A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641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F4589">
              <w:rPr>
                <w:rFonts w:ascii="Arial" w:hAnsi="Arial" w:cs="Arial"/>
                <w:bCs/>
                <w:sz w:val="16"/>
                <w:szCs w:val="16"/>
              </w:rPr>
              <w:t>Any SOP or guidance related to the participant screening enrolment process</w:t>
            </w:r>
          </w:p>
        </w:tc>
        <w:tc>
          <w:tcPr>
            <w:tcW w:w="2368" w:type="dxa"/>
          </w:tcPr>
          <w:p w14:paraId="6E41024C" w14:textId="77777777" w:rsidR="007D0CE2" w:rsidRPr="006F4589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68146CBB" w14:textId="4E13F23E" w:rsidR="007D0CE2" w:rsidRPr="006F4589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0CE2" w:rsidRPr="006F4589" w14:paraId="069E85F8" w14:textId="77777777" w:rsidTr="00926C9A">
        <w:trPr>
          <w:trHeight w:val="815"/>
        </w:trPr>
        <w:tc>
          <w:tcPr>
            <w:tcW w:w="2113" w:type="dxa"/>
          </w:tcPr>
          <w:p w14:paraId="0E432FDE" w14:textId="7F394C13" w:rsidR="007D0CE2" w:rsidRPr="006F4589" w:rsidRDefault="007D0CE2" w:rsidP="00DE47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01F6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.2</w:t>
            </w:r>
          </w:p>
          <w:p w14:paraId="42900EDF" w14:textId="25D5C1BD" w:rsidR="007D0CE2" w:rsidRPr="006F4589" w:rsidRDefault="007D0CE2" w:rsidP="000426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45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Randomisation </w:t>
            </w:r>
          </w:p>
        </w:tc>
        <w:tc>
          <w:tcPr>
            <w:tcW w:w="7937" w:type="dxa"/>
          </w:tcPr>
          <w:p w14:paraId="2B257FA6" w14:textId="0E9E99FA" w:rsidR="007D0CE2" w:rsidRPr="006F4589" w:rsidRDefault="007D0CE2" w:rsidP="006F458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ind w:left="641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F4589">
              <w:rPr>
                <w:rFonts w:ascii="Arial" w:hAnsi="Arial" w:cs="Arial"/>
                <w:bCs/>
                <w:sz w:val="16"/>
                <w:szCs w:val="16"/>
              </w:rPr>
              <w:t xml:space="preserve">Any SOPs or guidance related to trial-specific randomisation </w:t>
            </w:r>
          </w:p>
          <w:p w14:paraId="2B9755D5" w14:textId="5B8EFC81" w:rsidR="007D0CE2" w:rsidRPr="006F4589" w:rsidRDefault="007D0CE2" w:rsidP="006F4589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20" w:after="120"/>
              <w:ind w:left="641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F4589">
              <w:rPr>
                <w:rFonts w:ascii="Arial" w:hAnsi="Arial" w:cs="Arial"/>
                <w:bCs/>
                <w:sz w:val="16"/>
                <w:szCs w:val="16"/>
              </w:rPr>
              <w:t>Master randomisation list (</w:t>
            </w:r>
            <w:r w:rsidR="00DC6C19">
              <w:rPr>
                <w:rFonts w:ascii="Arial" w:hAnsi="Arial" w:cs="Arial"/>
                <w:bCs/>
                <w:sz w:val="16"/>
                <w:szCs w:val="16"/>
              </w:rPr>
              <w:t xml:space="preserve">or </w:t>
            </w:r>
            <w:r w:rsidRPr="006F4589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6F4589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rd</w:t>
            </w:r>
            <w:r w:rsidRPr="006F4589">
              <w:rPr>
                <w:rFonts w:ascii="Arial" w:hAnsi="Arial" w:cs="Arial"/>
                <w:bCs/>
                <w:sz w:val="16"/>
                <w:szCs w:val="16"/>
              </w:rPr>
              <w:t xml:space="preserve"> party </w:t>
            </w:r>
            <w:r w:rsidR="00DC6C19">
              <w:rPr>
                <w:rFonts w:ascii="Arial" w:hAnsi="Arial" w:cs="Arial"/>
                <w:bCs/>
                <w:sz w:val="16"/>
                <w:szCs w:val="16"/>
              </w:rPr>
              <w:t xml:space="preserve">contact details </w:t>
            </w:r>
            <w:r w:rsidRPr="006F4589">
              <w:rPr>
                <w:rFonts w:ascii="Arial" w:hAnsi="Arial" w:cs="Arial"/>
                <w:bCs/>
                <w:sz w:val="16"/>
                <w:szCs w:val="16"/>
              </w:rPr>
              <w:t>if applicable)</w:t>
            </w:r>
          </w:p>
        </w:tc>
        <w:tc>
          <w:tcPr>
            <w:tcW w:w="2368" w:type="dxa"/>
          </w:tcPr>
          <w:p w14:paraId="7CC0DDB2" w14:textId="77777777" w:rsidR="007D0CE2" w:rsidRPr="006F4589" w:rsidRDefault="007D0CE2" w:rsidP="00DE47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67C49788" w14:textId="1154C972" w:rsidR="007D0CE2" w:rsidRPr="006F4589" w:rsidRDefault="007D0CE2" w:rsidP="00DE47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0CE2" w:rsidRPr="006F4589" w14:paraId="1E317A77" w14:textId="77777777" w:rsidTr="00926C9A">
        <w:trPr>
          <w:trHeight w:val="687"/>
        </w:trPr>
        <w:tc>
          <w:tcPr>
            <w:tcW w:w="2113" w:type="dxa"/>
          </w:tcPr>
          <w:p w14:paraId="0A862715" w14:textId="5428818B" w:rsidR="007D0CE2" w:rsidRPr="006F4589" w:rsidRDefault="007D0CE2" w:rsidP="00DE47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01F6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.3</w:t>
            </w:r>
          </w:p>
          <w:p w14:paraId="2EFD8A71" w14:textId="04A3F838" w:rsidR="007D0CE2" w:rsidRPr="006F4589" w:rsidRDefault="007D0CE2" w:rsidP="006F45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458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Unblinding procedure </w:t>
            </w:r>
          </w:p>
        </w:tc>
        <w:tc>
          <w:tcPr>
            <w:tcW w:w="7937" w:type="dxa"/>
          </w:tcPr>
          <w:p w14:paraId="4FB4E02D" w14:textId="51FDCA13" w:rsidR="007D0CE2" w:rsidRPr="009644D8" w:rsidRDefault="007D0CE2" w:rsidP="009644D8">
            <w:pPr>
              <w:pStyle w:val="ListParagraph"/>
              <w:numPr>
                <w:ilvl w:val="0"/>
                <w:numId w:val="72"/>
              </w:numPr>
              <w:autoSpaceDE w:val="0"/>
              <w:autoSpaceDN w:val="0"/>
              <w:adjustRightInd w:val="0"/>
              <w:spacing w:before="120" w:after="120"/>
              <w:ind w:left="702" w:hanging="426"/>
              <w:rPr>
                <w:rFonts w:ascii="Arial" w:hAnsi="Arial" w:cs="Arial"/>
                <w:bCs/>
                <w:sz w:val="16"/>
                <w:szCs w:val="16"/>
              </w:rPr>
            </w:pPr>
            <w:r w:rsidRPr="009644D8">
              <w:rPr>
                <w:rFonts w:ascii="Arial" w:hAnsi="Arial" w:cs="Arial"/>
                <w:bCs/>
                <w:sz w:val="16"/>
                <w:szCs w:val="16"/>
              </w:rPr>
              <w:t>Any  SOPs or guidance detailing the</w:t>
            </w:r>
            <w:r w:rsidR="00DC6C1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644D8">
              <w:rPr>
                <w:rFonts w:ascii="Arial" w:hAnsi="Arial" w:cs="Arial"/>
                <w:bCs/>
                <w:sz w:val="16"/>
                <w:szCs w:val="16"/>
              </w:rPr>
              <w:t xml:space="preserve">unblinding procedure for the trial </w:t>
            </w:r>
          </w:p>
        </w:tc>
        <w:tc>
          <w:tcPr>
            <w:tcW w:w="2368" w:type="dxa"/>
          </w:tcPr>
          <w:p w14:paraId="221FA703" w14:textId="77777777" w:rsidR="007D0CE2" w:rsidRPr="006F4589" w:rsidRDefault="007D0CE2" w:rsidP="00DE47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6908F0FE" w14:textId="779B768B" w:rsidR="007D0CE2" w:rsidRPr="006F4589" w:rsidRDefault="007D0CE2" w:rsidP="00DE47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0CE2" w:rsidRPr="006F4589" w14:paraId="73FA4533" w14:textId="77777777" w:rsidTr="00926C9A">
        <w:trPr>
          <w:trHeight w:val="714"/>
        </w:trPr>
        <w:tc>
          <w:tcPr>
            <w:tcW w:w="2113" w:type="dxa"/>
          </w:tcPr>
          <w:p w14:paraId="68B4FFB1" w14:textId="30FE8917" w:rsidR="007D0CE2" w:rsidRPr="006F4589" w:rsidRDefault="007D0CE2" w:rsidP="00DE47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458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01F6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.4</w:t>
            </w:r>
          </w:p>
          <w:p w14:paraId="02C212A7" w14:textId="77777777" w:rsidR="007D0CE2" w:rsidRPr="006F4589" w:rsidRDefault="007D0CE2" w:rsidP="00DE47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4589">
              <w:rPr>
                <w:rFonts w:ascii="Arial" w:hAnsi="Arial" w:cs="Arial"/>
                <w:b/>
                <w:bCs/>
                <w:sz w:val="18"/>
                <w:szCs w:val="18"/>
              </w:rPr>
              <w:t>Consent</w:t>
            </w:r>
          </w:p>
        </w:tc>
        <w:tc>
          <w:tcPr>
            <w:tcW w:w="7937" w:type="dxa"/>
          </w:tcPr>
          <w:p w14:paraId="6A5252FA" w14:textId="48D8F6CE" w:rsidR="007D0CE2" w:rsidRPr="006F4589" w:rsidRDefault="007D0CE2" w:rsidP="00DE473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641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F4589">
              <w:rPr>
                <w:rFonts w:ascii="Arial" w:hAnsi="Arial" w:cs="Arial"/>
                <w:bCs/>
                <w:sz w:val="16"/>
                <w:szCs w:val="16"/>
              </w:rPr>
              <w:t>Completed consent forms for trial participants (</w:t>
            </w:r>
            <w:r w:rsidR="00DC6C19">
              <w:rPr>
                <w:rFonts w:ascii="Arial" w:hAnsi="Arial" w:cs="Arial"/>
                <w:bCs/>
                <w:sz w:val="16"/>
                <w:szCs w:val="16"/>
              </w:rPr>
              <w:t>as</w:t>
            </w:r>
            <w:r w:rsidRPr="006F4589">
              <w:rPr>
                <w:rFonts w:ascii="Arial" w:hAnsi="Arial" w:cs="Arial"/>
                <w:bCs/>
                <w:sz w:val="16"/>
                <w:szCs w:val="16"/>
              </w:rPr>
              <w:t xml:space="preserve"> applicable)</w:t>
            </w:r>
          </w:p>
          <w:p w14:paraId="73463782" w14:textId="64E60392" w:rsidR="007D0CE2" w:rsidRPr="006F4589" w:rsidRDefault="007D0CE2" w:rsidP="00781C01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641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F4589">
              <w:rPr>
                <w:rFonts w:ascii="Arial" w:hAnsi="Arial" w:cs="Arial"/>
                <w:bCs/>
                <w:sz w:val="16"/>
                <w:szCs w:val="16"/>
              </w:rPr>
              <w:t>Any SOPs or guidance relating to the consent process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which is trial-specific</w:t>
            </w:r>
            <w:r w:rsidRPr="006F458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68" w:type="dxa"/>
          </w:tcPr>
          <w:p w14:paraId="04DD168B" w14:textId="77777777" w:rsidR="007D0CE2" w:rsidRPr="006F4589" w:rsidRDefault="007D0CE2" w:rsidP="00DE47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67CC5C47" w14:textId="0CE9EAB0" w:rsidR="007D0CE2" w:rsidRPr="006F4589" w:rsidRDefault="007D0CE2" w:rsidP="00DE47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3370" w:rsidRPr="00E8153B" w14:paraId="51B885C5" w14:textId="77777777" w:rsidTr="00926C9A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257" w:type="dxa"/>
            <w:gridSpan w:val="5"/>
            <w:shd w:val="pct20" w:color="auto" w:fill="auto"/>
          </w:tcPr>
          <w:p w14:paraId="234407AE" w14:textId="2FDDF7CC" w:rsidR="003F3370" w:rsidRPr="00E8153B" w:rsidRDefault="003F3370" w:rsidP="008801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E8153B">
              <w:rPr>
                <w:rFonts w:ascii="Arial" w:hAnsi="Arial" w:cs="Arial"/>
                <w:b/>
                <w:bCs/>
                <w:sz w:val="22"/>
                <w:szCs w:val="22"/>
              </w:rPr>
              <w:t>Section 1</w:t>
            </w:r>
            <w:r w:rsidR="0090713B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E815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Data Management </w:t>
            </w:r>
          </w:p>
        </w:tc>
      </w:tr>
      <w:tr w:rsidR="007D0CE2" w:rsidRPr="00D05E6F" w14:paraId="6F3B3F71" w14:textId="77777777" w:rsidTr="00926C9A">
        <w:trPr>
          <w:trHeight w:val="718"/>
        </w:trPr>
        <w:tc>
          <w:tcPr>
            <w:tcW w:w="2113" w:type="dxa"/>
          </w:tcPr>
          <w:p w14:paraId="36663B1E" w14:textId="717808AD" w:rsidR="007D0CE2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01F6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.1</w:t>
            </w:r>
          </w:p>
          <w:p w14:paraId="38320305" w14:textId="4EFDD699" w:rsidR="007D0CE2" w:rsidRPr="00D05E6F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5E6F">
              <w:rPr>
                <w:rFonts w:ascii="Arial" w:hAnsi="Arial" w:cs="Arial"/>
                <w:b/>
                <w:bCs/>
                <w:sz w:val="18"/>
                <w:szCs w:val="18"/>
              </w:rPr>
              <w:t>Data Management Plan</w:t>
            </w:r>
          </w:p>
        </w:tc>
        <w:tc>
          <w:tcPr>
            <w:tcW w:w="7937" w:type="dxa"/>
          </w:tcPr>
          <w:p w14:paraId="71AAAC15" w14:textId="7CEED1F5" w:rsidR="007D0CE2" w:rsidRPr="00781C01" w:rsidRDefault="007D0CE2" w:rsidP="00760C7B">
            <w:pPr>
              <w:pStyle w:val="ListParagraph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before="120" w:after="120" w:line="240" w:lineRule="exact"/>
              <w:ind w:left="702" w:hanging="284"/>
              <w:rPr>
                <w:rFonts w:ascii="Arial" w:hAnsi="Arial" w:cs="Arial"/>
                <w:sz w:val="16"/>
                <w:szCs w:val="16"/>
              </w:rPr>
            </w:pPr>
            <w:r w:rsidRPr="00781C01">
              <w:rPr>
                <w:rFonts w:ascii="Arial" w:hAnsi="Arial" w:cs="Arial"/>
                <w:bCs/>
                <w:sz w:val="16"/>
                <w:szCs w:val="16"/>
              </w:rPr>
              <w:t>Current Data Management Plan (</w:t>
            </w:r>
            <w:r w:rsidRPr="00781C01">
              <w:rPr>
                <w:rFonts w:ascii="Arial" w:hAnsi="Arial" w:cs="Arial"/>
                <w:sz w:val="16"/>
                <w:szCs w:val="16"/>
              </w:rPr>
              <w:t xml:space="preserve">including evidence of computer systems validation and processes for database sign off and release, version control and  data lock) and any superseded versions </w:t>
            </w:r>
          </w:p>
        </w:tc>
        <w:tc>
          <w:tcPr>
            <w:tcW w:w="2368" w:type="dxa"/>
          </w:tcPr>
          <w:p w14:paraId="1370C033" w14:textId="77777777" w:rsidR="007D0CE2" w:rsidRPr="00D05E6F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3B989698" w14:textId="167B4E1F" w:rsidR="007D0CE2" w:rsidRPr="00D05E6F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0CE2" w:rsidRPr="00D05E6F" w14:paraId="5EFC2D80" w14:textId="77777777" w:rsidTr="00926C9A">
        <w:trPr>
          <w:trHeight w:val="1553"/>
        </w:trPr>
        <w:tc>
          <w:tcPr>
            <w:tcW w:w="2113" w:type="dxa"/>
          </w:tcPr>
          <w:p w14:paraId="10026309" w14:textId="24F1BE33" w:rsidR="007D0CE2" w:rsidRPr="00D05E6F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5E6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01F6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.2</w:t>
            </w:r>
          </w:p>
          <w:p w14:paraId="469E15A7" w14:textId="41EEF856" w:rsidR="007D0CE2" w:rsidRPr="00D05E6F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5E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D05E6F">
              <w:rPr>
                <w:rFonts w:ascii="Arial" w:hAnsi="Arial" w:cs="Arial"/>
                <w:b/>
                <w:bCs/>
                <w:sz w:val="18"/>
                <w:szCs w:val="18"/>
              </w:rPr>
              <w:t>anagement</w:t>
            </w:r>
          </w:p>
        </w:tc>
        <w:tc>
          <w:tcPr>
            <w:tcW w:w="7937" w:type="dxa"/>
          </w:tcPr>
          <w:p w14:paraId="6AE75CB4" w14:textId="07B9C460" w:rsidR="007D0CE2" w:rsidRDefault="007D0CE2" w:rsidP="00E4610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Database metadata</w:t>
            </w:r>
          </w:p>
          <w:p w14:paraId="48DC66CB" w14:textId="55955F7B" w:rsidR="007D0CE2" w:rsidRPr="00D05E6F" w:rsidRDefault="007D0CE2" w:rsidP="00E4610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05E6F">
              <w:rPr>
                <w:rFonts w:ascii="Arial" w:hAnsi="Arial" w:cs="Arial"/>
                <w:sz w:val="16"/>
                <w:szCs w:val="16"/>
              </w:rPr>
              <w:t>SOPs for management of data cleaning and corrections</w:t>
            </w:r>
          </w:p>
          <w:p w14:paraId="42478F71" w14:textId="77777777" w:rsidR="007D0CE2" w:rsidRDefault="007D0CE2" w:rsidP="00D05E6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05E6F">
              <w:rPr>
                <w:rFonts w:ascii="Arial" w:hAnsi="Arial" w:cs="Arial"/>
                <w:sz w:val="16"/>
                <w:szCs w:val="16"/>
              </w:rPr>
              <w:t>Authorised personnel list for making changes to central database</w:t>
            </w:r>
          </w:p>
          <w:p w14:paraId="712D64B3" w14:textId="4E56AFE7" w:rsidR="007D0CE2" w:rsidRPr="00D05E6F" w:rsidRDefault="007D0CE2" w:rsidP="00D05E6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Routine and triggered data management reports</w:t>
            </w:r>
          </w:p>
        </w:tc>
        <w:tc>
          <w:tcPr>
            <w:tcW w:w="2368" w:type="dxa"/>
          </w:tcPr>
          <w:p w14:paraId="09E18CB2" w14:textId="77777777" w:rsidR="007D0CE2" w:rsidRPr="00D05E6F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5E56A898" w14:textId="43896B2E" w:rsidR="007D0CE2" w:rsidRPr="00D05E6F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0CE2" w:rsidRPr="00D05E6F" w14:paraId="739B2E50" w14:textId="77777777" w:rsidTr="00926C9A">
        <w:trPr>
          <w:trHeight w:val="1839"/>
        </w:trPr>
        <w:tc>
          <w:tcPr>
            <w:tcW w:w="2113" w:type="dxa"/>
          </w:tcPr>
          <w:p w14:paraId="0B6A7220" w14:textId="21B0D2CB" w:rsidR="007D0CE2" w:rsidRPr="00D05E6F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</w:t>
            </w:r>
            <w:r w:rsidR="00601F6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.3</w:t>
            </w:r>
          </w:p>
          <w:p w14:paraId="0DA8FB50" w14:textId="0AF32FFC" w:rsidR="007D0CE2" w:rsidRPr="00D05E6F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5E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Database </w:t>
            </w:r>
          </w:p>
          <w:p w14:paraId="26BDDCB1" w14:textId="77777777" w:rsidR="007D0CE2" w:rsidRPr="00D05E6F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C847B8" w14:textId="77777777" w:rsidR="007D0CE2" w:rsidRPr="00D05E6F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743A62" w14:textId="77777777" w:rsidR="007D0CE2" w:rsidRPr="00D05E6F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37" w:type="dxa"/>
          </w:tcPr>
          <w:p w14:paraId="5E7CD9C2" w14:textId="77777777" w:rsidR="007D0CE2" w:rsidRPr="00D05E6F" w:rsidRDefault="007D0CE2" w:rsidP="002F3C3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05E6F">
              <w:rPr>
                <w:rFonts w:ascii="Arial" w:hAnsi="Arial" w:cs="Arial"/>
                <w:sz w:val="16"/>
                <w:szCs w:val="16"/>
              </w:rPr>
              <w:t>Database specification</w:t>
            </w:r>
          </w:p>
          <w:p w14:paraId="774EDE4F" w14:textId="77777777" w:rsidR="007D0CE2" w:rsidRPr="00D05E6F" w:rsidRDefault="007D0CE2" w:rsidP="002F3C3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05E6F">
              <w:rPr>
                <w:rFonts w:ascii="Arial" w:hAnsi="Arial" w:cs="Arial"/>
                <w:sz w:val="16"/>
                <w:szCs w:val="16"/>
              </w:rPr>
              <w:t>Documentation of database user acceptance testing  and sign off</w:t>
            </w:r>
          </w:p>
          <w:p w14:paraId="057D46A6" w14:textId="279D78FC" w:rsidR="007D0CE2" w:rsidRPr="00D05E6F" w:rsidRDefault="007D0CE2" w:rsidP="002F3C3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05E6F">
              <w:rPr>
                <w:rFonts w:ascii="Arial" w:hAnsi="Arial" w:cs="Arial"/>
                <w:sz w:val="16"/>
                <w:szCs w:val="16"/>
              </w:rPr>
              <w:t>Confirmation of database lock</w:t>
            </w:r>
          </w:p>
          <w:p w14:paraId="6546B2DC" w14:textId="644884E6" w:rsidR="007D0CE2" w:rsidRPr="00D05E6F" w:rsidRDefault="007D0CE2" w:rsidP="002F3C3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05E6F">
              <w:rPr>
                <w:rFonts w:ascii="Arial" w:hAnsi="Arial" w:cs="Arial"/>
                <w:sz w:val="16"/>
                <w:szCs w:val="16"/>
              </w:rPr>
              <w:t>Dataset extracted from the locked database</w:t>
            </w:r>
          </w:p>
          <w:p w14:paraId="55CD44F3" w14:textId="77777777" w:rsidR="007D0CE2" w:rsidRDefault="007D0CE2" w:rsidP="00E4610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D05E6F">
              <w:rPr>
                <w:rFonts w:ascii="Arial" w:hAnsi="Arial" w:cs="Arial"/>
                <w:sz w:val="16"/>
                <w:szCs w:val="16"/>
              </w:rPr>
              <w:t>Any SOPs or guidance relating to database management</w:t>
            </w:r>
          </w:p>
          <w:p w14:paraId="65EB5151" w14:textId="3EDB006F" w:rsidR="007D0CE2" w:rsidRPr="00D05E6F" w:rsidRDefault="007D0CE2" w:rsidP="00E4610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Database unlocking (as applicable)</w:t>
            </w:r>
          </w:p>
        </w:tc>
        <w:tc>
          <w:tcPr>
            <w:tcW w:w="2368" w:type="dxa"/>
          </w:tcPr>
          <w:p w14:paraId="7BE21842" w14:textId="77777777" w:rsidR="007D0CE2" w:rsidRPr="00D05E6F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5A2B6EA6" w14:textId="73E38E96" w:rsidR="007D0CE2" w:rsidRPr="00D05E6F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0CE2" w:rsidRPr="00D05E6F" w14:paraId="0C32FF37" w14:textId="77777777" w:rsidTr="00926C9A">
        <w:trPr>
          <w:trHeight w:val="610"/>
        </w:trPr>
        <w:tc>
          <w:tcPr>
            <w:tcW w:w="2113" w:type="dxa"/>
          </w:tcPr>
          <w:p w14:paraId="1B759F40" w14:textId="1793822D" w:rsidR="007D0CE2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01F6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.4</w:t>
            </w:r>
          </w:p>
          <w:p w14:paraId="7E541A40" w14:textId="4B1F8D2C" w:rsidR="007D0CE2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Computer systems validation</w:t>
            </w:r>
          </w:p>
        </w:tc>
        <w:tc>
          <w:tcPr>
            <w:tcW w:w="7937" w:type="dxa"/>
          </w:tcPr>
          <w:p w14:paraId="7B800D58" w14:textId="10F5B651" w:rsidR="007D0CE2" w:rsidRPr="00D05E6F" w:rsidRDefault="007D0CE2" w:rsidP="00CF0C3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Evidence of computer systems validation</w:t>
            </w:r>
            <w:r w:rsidR="001F7ED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0C33">
              <w:rPr>
                <w:rFonts w:ascii="Arial" w:hAnsi="Arial" w:cs="Arial"/>
                <w:sz w:val="16"/>
                <w:szCs w:val="16"/>
              </w:rPr>
              <w:t xml:space="preserve">(hardware and software) </w:t>
            </w:r>
          </w:p>
        </w:tc>
        <w:tc>
          <w:tcPr>
            <w:tcW w:w="2368" w:type="dxa"/>
          </w:tcPr>
          <w:p w14:paraId="0CC1F09A" w14:textId="77777777" w:rsidR="007D0CE2" w:rsidRPr="00D05E6F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7A8CF229" w14:textId="3088D78C" w:rsidR="007D0CE2" w:rsidRPr="00D05E6F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0CE2" w:rsidRPr="00D05E6F" w14:paraId="455900C0" w14:textId="77777777" w:rsidTr="00926C9A">
        <w:trPr>
          <w:trHeight w:val="575"/>
        </w:trPr>
        <w:tc>
          <w:tcPr>
            <w:tcW w:w="2113" w:type="dxa"/>
          </w:tcPr>
          <w:p w14:paraId="4D551E04" w14:textId="3D5FFD38" w:rsidR="007D0CE2" w:rsidRPr="00D05E6F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01F6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.5</w:t>
            </w:r>
          </w:p>
          <w:p w14:paraId="556D6FC5" w14:textId="77777777" w:rsidR="007D0CE2" w:rsidRPr="00D05E6F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5E6F">
              <w:rPr>
                <w:rFonts w:ascii="Arial" w:hAnsi="Arial" w:cs="Arial"/>
                <w:b/>
                <w:bCs/>
                <w:sz w:val="18"/>
                <w:szCs w:val="18"/>
              </w:rPr>
              <w:t>Statistics</w:t>
            </w:r>
          </w:p>
        </w:tc>
        <w:tc>
          <w:tcPr>
            <w:tcW w:w="7937" w:type="dxa"/>
          </w:tcPr>
          <w:p w14:paraId="6265BD1E" w14:textId="77777777" w:rsidR="007D0CE2" w:rsidRPr="00D05E6F" w:rsidRDefault="007D0CE2" w:rsidP="00E4610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D05E6F">
              <w:rPr>
                <w:rFonts w:ascii="Arial" w:hAnsi="Arial" w:cs="Arial"/>
                <w:bCs/>
                <w:sz w:val="16"/>
                <w:szCs w:val="16"/>
              </w:rPr>
              <w:t>Statistical Analysis Plan</w:t>
            </w:r>
          </w:p>
          <w:p w14:paraId="43DEF1A8" w14:textId="77777777" w:rsidR="007D0CE2" w:rsidRDefault="007D0CE2" w:rsidP="00E4610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D05E6F">
              <w:rPr>
                <w:rFonts w:ascii="Arial" w:hAnsi="Arial" w:cs="Arial"/>
                <w:bCs/>
                <w:sz w:val="16"/>
                <w:szCs w:val="16"/>
              </w:rPr>
              <w:t>Any SOPs relating to the statistical arrangements for the trial</w:t>
            </w:r>
          </w:p>
          <w:p w14:paraId="4055DEE8" w14:textId="5AE99538" w:rsidR="001F7ED1" w:rsidRPr="00D05E6F" w:rsidRDefault="001F7ED1" w:rsidP="00E4610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Correspondence relating to the statistical analysis</w:t>
            </w:r>
          </w:p>
        </w:tc>
        <w:tc>
          <w:tcPr>
            <w:tcW w:w="2368" w:type="dxa"/>
          </w:tcPr>
          <w:p w14:paraId="6E7CE294" w14:textId="77777777" w:rsidR="007D0CE2" w:rsidRPr="00D05E6F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18177FF2" w14:textId="5C637498" w:rsidR="007D0CE2" w:rsidRPr="00D05E6F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0CE2" w:rsidRPr="00D05E6F" w14:paraId="776C740F" w14:textId="77777777" w:rsidTr="00926C9A">
        <w:trPr>
          <w:trHeight w:val="833"/>
        </w:trPr>
        <w:tc>
          <w:tcPr>
            <w:tcW w:w="2113" w:type="dxa"/>
            <w:tcBorders>
              <w:bottom w:val="single" w:sz="4" w:space="0" w:color="auto"/>
            </w:tcBorders>
          </w:tcPr>
          <w:p w14:paraId="4B968C7A" w14:textId="2682253D" w:rsidR="007D0CE2" w:rsidRPr="00D05E6F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01F6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.6</w:t>
            </w:r>
          </w:p>
          <w:p w14:paraId="6997F457" w14:textId="77777777" w:rsidR="007D0CE2" w:rsidRPr="00D05E6F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5E6F">
              <w:rPr>
                <w:rFonts w:ascii="Arial" w:hAnsi="Arial" w:cs="Arial"/>
                <w:b/>
                <w:bCs/>
                <w:sz w:val="18"/>
                <w:szCs w:val="18"/>
              </w:rPr>
              <w:t>Publications</w:t>
            </w:r>
          </w:p>
        </w:tc>
        <w:tc>
          <w:tcPr>
            <w:tcW w:w="7937" w:type="dxa"/>
            <w:tcBorders>
              <w:bottom w:val="single" w:sz="4" w:space="0" w:color="auto"/>
            </w:tcBorders>
          </w:tcPr>
          <w:p w14:paraId="2EFCA210" w14:textId="635C8148" w:rsidR="007D0CE2" w:rsidRPr="00D05E6F" w:rsidRDefault="007D0CE2" w:rsidP="00E46102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/>
              <w:ind w:left="357" w:firstLine="0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D05E6F">
              <w:rPr>
                <w:rFonts w:ascii="Arial" w:hAnsi="Arial" w:cs="Arial"/>
                <w:bCs/>
                <w:sz w:val="16"/>
                <w:szCs w:val="16"/>
              </w:rPr>
              <w:t>Trial publication plan</w:t>
            </w:r>
          </w:p>
          <w:p w14:paraId="745E3063" w14:textId="76F6583F" w:rsidR="007D0CE2" w:rsidRPr="00D05E6F" w:rsidRDefault="007D0CE2" w:rsidP="0030314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/>
              <w:ind w:left="702" w:hanging="345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Any papers published during</w:t>
            </w:r>
            <w:r w:rsidRPr="00D05E6F">
              <w:rPr>
                <w:rFonts w:ascii="Arial" w:hAnsi="Arial" w:cs="Arial"/>
                <w:bCs/>
                <w:sz w:val="16"/>
                <w:szCs w:val="16"/>
              </w:rPr>
              <w:t xml:space="preserve"> the trial and a</w:t>
            </w:r>
            <w:r w:rsidRPr="00D05E6F">
              <w:rPr>
                <w:rFonts w:ascii="Arial" w:hAnsi="Arial" w:cs="Arial"/>
                <w:sz w:val="16"/>
                <w:szCs w:val="16"/>
              </w:rPr>
              <w:t xml:space="preserve"> copy of the first trial publication made after the end of the trial 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18D93392" w14:textId="77777777" w:rsidR="007D0CE2" w:rsidRPr="00D05E6F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</w:tcPr>
          <w:p w14:paraId="49FF17E8" w14:textId="742A6107" w:rsidR="007D0CE2" w:rsidRPr="00D05E6F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3370" w:rsidRPr="00006931" w14:paraId="3D629663" w14:textId="77777777" w:rsidTr="00926C9A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257" w:type="dxa"/>
            <w:gridSpan w:val="5"/>
            <w:shd w:val="pct20" w:color="auto" w:fill="auto"/>
          </w:tcPr>
          <w:p w14:paraId="2C6863F8" w14:textId="69DB4B1B" w:rsidR="003F3370" w:rsidRPr="00E8153B" w:rsidRDefault="003F3370" w:rsidP="00433C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96331">
              <w:rPr>
                <w:rFonts w:ascii="Arial" w:hAnsi="Arial" w:cs="Arial"/>
                <w:b/>
                <w:bCs/>
                <w:sz w:val="22"/>
                <w:szCs w:val="22"/>
              </w:rPr>
              <w:t>Section 1</w:t>
            </w:r>
            <w:r w:rsidR="0090713B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C96331">
              <w:rPr>
                <w:rFonts w:ascii="Arial" w:hAnsi="Arial" w:cs="Arial"/>
                <w:b/>
                <w:bCs/>
                <w:sz w:val="22"/>
                <w:szCs w:val="22"/>
              </w:rPr>
              <w:t>:  Laboratories</w:t>
            </w:r>
          </w:p>
        </w:tc>
      </w:tr>
      <w:tr w:rsidR="007D0CE2" w:rsidRPr="00006931" w14:paraId="693C0008" w14:textId="77777777" w:rsidTr="00926C9A">
        <w:trPr>
          <w:trHeight w:val="1327"/>
        </w:trPr>
        <w:tc>
          <w:tcPr>
            <w:tcW w:w="2113" w:type="dxa"/>
          </w:tcPr>
          <w:p w14:paraId="5E9D5AA3" w14:textId="1CDD429F" w:rsidR="007D0CE2" w:rsidRPr="00470E83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0E8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01F65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70E83">
              <w:rPr>
                <w:rFonts w:ascii="Arial" w:hAnsi="Arial" w:cs="Arial"/>
                <w:b/>
                <w:bCs/>
                <w:sz w:val="18"/>
                <w:szCs w:val="18"/>
              </w:rPr>
              <w:t>.1</w:t>
            </w:r>
          </w:p>
          <w:p w14:paraId="55AAFFCC" w14:textId="77777777" w:rsidR="007D0CE2" w:rsidRPr="00470E83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0E83">
              <w:rPr>
                <w:rFonts w:ascii="Arial" w:hAnsi="Arial" w:cs="Arial"/>
                <w:b/>
                <w:bCs/>
                <w:sz w:val="18"/>
                <w:szCs w:val="18"/>
              </w:rPr>
              <w:t>Accreditation, certification, quality control or other validation</w:t>
            </w:r>
          </w:p>
        </w:tc>
        <w:tc>
          <w:tcPr>
            <w:tcW w:w="7937" w:type="dxa"/>
          </w:tcPr>
          <w:p w14:paraId="46811D0B" w14:textId="77777777" w:rsidR="00DC6C19" w:rsidRDefault="007D0CE2" w:rsidP="002F3C3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0" w:lineRule="exact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6331">
              <w:rPr>
                <w:rFonts w:ascii="Arial" w:hAnsi="Arial" w:cs="Arial"/>
                <w:bCs/>
                <w:sz w:val="16"/>
                <w:szCs w:val="16"/>
              </w:rPr>
              <w:t>Any SOP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C96331">
              <w:rPr>
                <w:rFonts w:ascii="Arial" w:hAnsi="Arial" w:cs="Arial"/>
                <w:bCs/>
                <w:sz w:val="16"/>
                <w:szCs w:val="16"/>
              </w:rPr>
              <w:t xml:space="preserve"> or guidance relating to laboratory tests validation processes </w:t>
            </w:r>
          </w:p>
          <w:p w14:paraId="2F24A907" w14:textId="62441186" w:rsidR="007D0CE2" w:rsidRPr="00470E83" w:rsidRDefault="007D0CE2" w:rsidP="002F3C37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 w:line="240" w:lineRule="exact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96331">
              <w:rPr>
                <w:rFonts w:ascii="Arial" w:hAnsi="Arial" w:cs="Arial"/>
                <w:bCs/>
                <w:sz w:val="16"/>
                <w:szCs w:val="16"/>
              </w:rPr>
              <w:t>Accreditation, certification, quality control or other validation of medical/laboratory/technical procedures/tests, including any updates to document competence of facility to perform required test(s) and support reliability of results</w:t>
            </w:r>
          </w:p>
        </w:tc>
        <w:tc>
          <w:tcPr>
            <w:tcW w:w="2368" w:type="dxa"/>
          </w:tcPr>
          <w:p w14:paraId="25091983" w14:textId="77777777" w:rsidR="007D0CE2" w:rsidRPr="00470E83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2869FC57" w14:textId="5FE310D1" w:rsidR="007D0CE2" w:rsidRPr="00470E83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0CE2" w:rsidRPr="00006931" w14:paraId="6EB07BED" w14:textId="77777777" w:rsidTr="00926C9A">
        <w:trPr>
          <w:trHeight w:val="864"/>
        </w:trPr>
        <w:tc>
          <w:tcPr>
            <w:tcW w:w="2113" w:type="dxa"/>
          </w:tcPr>
          <w:p w14:paraId="5EFC9FA9" w14:textId="6F51923E" w:rsidR="00601F65" w:rsidRDefault="007D0CE2" w:rsidP="008801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0E83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01F65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70E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.2 </w:t>
            </w:r>
          </w:p>
          <w:p w14:paraId="3DDA234D" w14:textId="1C85EFDD" w:rsidR="007D0CE2" w:rsidRPr="00470E83" w:rsidRDefault="007D0C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0E83">
              <w:rPr>
                <w:rFonts w:ascii="Arial" w:hAnsi="Arial" w:cs="Arial"/>
                <w:b/>
                <w:bCs/>
                <w:sz w:val="18"/>
                <w:szCs w:val="18"/>
              </w:rPr>
              <w:t>Normal/reference value(s)/range(s)</w:t>
            </w:r>
          </w:p>
        </w:tc>
        <w:tc>
          <w:tcPr>
            <w:tcW w:w="7937" w:type="dxa"/>
          </w:tcPr>
          <w:p w14:paraId="74890621" w14:textId="66AA7341" w:rsidR="007D0CE2" w:rsidRPr="00981D82" w:rsidRDefault="007D0CE2" w:rsidP="00303149">
            <w:pPr>
              <w:pStyle w:val="ListParagraph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before="120" w:after="120" w:line="240" w:lineRule="exact"/>
              <w:ind w:left="702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981D82">
              <w:rPr>
                <w:rFonts w:ascii="Arial" w:hAnsi="Arial" w:cs="Arial"/>
                <w:bCs/>
                <w:sz w:val="16"/>
                <w:szCs w:val="16"/>
              </w:rPr>
              <w:t xml:space="preserve">Normal/reference value(s)/range(s) for medical/laboratory/ technical procedure(s) and/or test(s)  </w:t>
            </w:r>
            <w:r>
              <w:rPr>
                <w:rFonts w:ascii="Arial" w:hAnsi="Arial" w:cs="Arial"/>
                <w:bCs/>
                <w:sz w:val="16"/>
                <w:szCs w:val="16"/>
              </w:rPr>
              <w:t>which are not referenced</w:t>
            </w:r>
            <w:r w:rsidRPr="00981D82">
              <w:rPr>
                <w:rFonts w:ascii="Arial" w:hAnsi="Arial" w:cs="Arial"/>
                <w:bCs/>
                <w:sz w:val="16"/>
                <w:szCs w:val="16"/>
              </w:rPr>
              <w:t xml:space="preserve"> in the protocol and any updates</w:t>
            </w:r>
          </w:p>
        </w:tc>
        <w:tc>
          <w:tcPr>
            <w:tcW w:w="2368" w:type="dxa"/>
          </w:tcPr>
          <w:p w14:paraId="7244DBC7" w14:textId="77777777" w:rsidR="007D0CE2" w:rsidRPr="00470E83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3B8C005D" w14:textId="695EBB50" w:rsidR="007D0CE2" w:rsidRPr="00470E83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0CE2" w:rsidRPr="00006931" w14:paraId="160317D4" w14:textId="77777777" w:rsidTr="006E5C70">
        <w:trPr>
          <w:trHeight w:val="1440"/>
        </w:trPr>
        <w:tc>
          <w:tcPr>
            <w:tcW w:w="2113" w:type="dxa"/>
            <w:tcBorders>
              <w:bottom w:val="single" w:sz="4" w:space="0" w:color="auto"/>
            </w:tcBorders>
          </w:tcPr>
          <w:p w14:paraId="038F21C5" w14:textId="4B432700" w:rsidR="007D0CE2" w:rsidRPr="00470E83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0E8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</w:t>
            </w:r>
            <w:r w:rsidR="00601F65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70E83">
              <w:rPr>
                <w:rFonts w:ascii="Arial" w:hAnsi="Arial" w:cs="Arial"/>
                <w:b/>
                <w:bCs/>
                <w:sz w:val="18"/>
                <w:szCs w:val="18"/>
              </w:rPr>
              <w:t>.3</w:t>
            </w:r>
          </w:p>
          <w:p w14:paraId="250F40FC" w14:textId="7DB167B0" w:rsidR="007D0CE2" w:rsidRPr="00470E83" w:rsidRDefault="00C82260" w:rsidP="00C822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Trial </w:t>
            </w:r>
            <w:r w:rsidR="007D0CE2" w:rsidRPr="00470E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D0CE2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7D0CE2" w:rsidRPr="00470E83">
              <w:rPr>
                <w:rFonts w:ascii="Arial" w:hAnsi="Arial" w:cs="Arial"/>
                <w:b/>
                <w:bCs/>
                <w:sz w:val="18"/>
                <w:szCs w:val="18"/>
              </w:rPr>
              <w:t>amples</w:t>
            </w:r>
          </w:p>
        </w:tc>
        <w:tc>
          <w:tcPr>
            <w:tcW w:w="7937" w:type="dxa"/>
            <w:tcBorders>
              <w:bottom w:val="single" w:sz="4" w:space="0" w:color="auto"/>
            </w:tcBorders>
          </w:tcPr>
          <w:p w14:paraId="111B8467" w14:textId="77777777" w:rsidR="005E500E" w:rsidRDefault="007D0CE2" w:rsidP="00981D8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70E83">
              <w:rPr>
                <w:rFonts w:ascii="Arial" w:hAnsi="Arial" w:cs="Arial"/>
                <w:bCs/>
                <w:sz w:val="16"/>
                <w:szCs w:val="16"/>
              </w:rPr>
              <w:t>Any SOP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470E83">
              <w:rPr>
                <w:rFonts w:ascii="Arial" w:hAnsi="Arial" w:cs="Arial"/>
                <w:bCs/>
                <w:sz w:val="16"/>
                <w:szCs w:val="16"/>
              </w:rPr>
              <w:t xml:space="preserve"> or guidance relating to the management and processing of human tissue</w:t>
            </w:r>
            <w:r w:rsidR="005E500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470E83">
              <w:rPr>
                <w:rFonts w:ascii="Arial" w:hAnsi="Arial" w:cs="Arial"/>
                <w:bCs/>
                <w:sz w:val="16"/>
                <w:szCs w:val="16"/>
              </w:rPr>
              <w:t xml:space="preserve"> samples </w:t>
            </w:r>
          </w:p>
          <w:p w14:paraId="7479F292" w14:textId="67B32ECB" w:rsidR="007D0CE2" w:rsidRPr="00470E83" w:rsidRDefault="007D0CE2" w:rsidP="00981D8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Documentation that human samples collected specifically for the purposes of the trial have been disposed of according to ethics authorisation (as applicable)</w:t>
            </w:r>
          </w:p>
          <w:p w14:paraId="72EF2810" w14:textId="77777777" w:rsidR="00D6220C" w:rsidRDefault="007D0CE2" w:rsidP="00D6220C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470E83">
              <w:rPr>
                <w:rFonts w:ascii="Arial" w:hAnsi="Arial" w:cs="Arial"/>
                <w:bCs/>
                <w:sz w:val="16"/>
                <w:szCs w:val="16"/>
              </w:rPr>
              <w:t>Record of retained body fluids/tissue samples (if any)</w:t>
            </w:r>
          </w:p>
          <w:p w14:paraId="17097E8D" w14:textId="33A8EF40" w:rsidR="00D6220C" w:rsidRPr="006E5C70" w:rsidRDefault="00D6220C" w:rsidP="006E5C7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7E044471" w14:textId="77777777" w:rsidR="007D0CE2" w:rsidRPr="00470E83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</w:tcPr>
          <w:p w14:paraId="1718AE8E" w14:textId="6703208A" w:rsidR="007D0CE2" w:rsidRPr="00470E83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3370" w:rsidRPr="00006931" w14:paraId="14CA1ECE" w14:textId="77777777" w:rsidTr="00926C9A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257" w:type="dxa"/>
            <w:gridSpan w:val="5"/>
            <w:shd w:val="pct20" w:color="auto" w:fill="auto"/>
          </w:tcPr>
          <w:p w14:paraId="22E08395" w14:textId="4A2EB182" w:rsidR="003F3370" w:rsidRPr="00E24864" w:rsidRDefault="003F3370" w:rsidP="00433C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BB7E96">
              <w:rPr>
                <w:rFonts w:ascii="Arial" w:hAnsi="Arial" w:cs="Arial"/>
                <w:b/>
                <w:bCs/>
                <w:sz w:val="22"/>
                <w:szCs w:val="22"/>
              </w:rPr>
              <w:t>Section 1</w:t>
            </w:r>
            <w:r w:rsidR="00401E5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BB7E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Breaches and  Pharmacovigilance </w:t>
            </w:r>
          </w:p>
        </w:tc>
      </w:tr>
      <w:tr w:rsidR="007D0CE2" w:rsidRPr="00C03FF8" w14:paraId="30345ACB" w14:textId="77777777" w:rsidTr="00926C9A">
        <w:trPr>
          <w:trHeight w:val="1704"/>
        </w:trPr>
        <w:tc>
          <w:tcPr>
            <w:tcW w:w="2113" w:type="dxa"/>
          </w:tcPr>
          <w:p w14:paraId="4FD944C9" w14:textId="7C5C9493" w:rsidR="007D0CE2" w:rsidRPr="00C03FF8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3FF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C03F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.1 </w:t>
            </w:r>
          </w:p>
          <w:p w14:paraId="4120C339" w14:textId="06BCCF21" w:rsidR="007D0CE2" w:rsidRPr="00C03FF8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3F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Protocol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C03FF8">
              <w:rPr>
                <w:rFonts w:ascii="Arial" w:hAnsi="Arial" w:cs="Arial"/>
                <w:b/>
                <w:bCs/>
                <w:sz w:val="18"/>
                <w:szCs w:val="18"/>
              </w:rPr>
              <w:t>eviations</w:t>
            </w:r>
          </w:p>
          <w:p w14:paraId="20EE4AAF" w14:textId="77777777" w:rsidR="007D0CE2" w:rsidRPr="00C03FF8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3FF8">
              <w:rPr>
                <w:rFonts w:ascii="Arial" w:hAnsi="Arial" w:cs="Arial"/>
                <w:b/>
                <w:bCs/>
                <w:sz w:val="18"/>
                <w:szCs w:val="18"/>
              </w:rPr>
              <w:t>and GCP non-compliances</w:t>
            </w:r>
          </w:p>
        </w:tc>
        <w:tc>
          <w:tcPr>
            <w:tcW w:w="7937" w:type="dxa"/>
          </w:tcPr>
          <w:p w14:paraId="70B3E168" w14:textId="0C2A6A04" w:rsidR="007D0CE2" w:rsidRPr="00C03FF8" w:rsidRDefault="007D0CE2" w:rsidP="00B86686">
            <w:pPr>
              <w:pStyle w:val="ListParagraph"/>
              <w:numPr>
                <w:ilvl w:val="0"/>
                <w:numId w:val="28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03FF8">
              <w:rPr>
                <w:rFonts w:ascii="Arial" w:hAnsi="Arial" w:cs="Arial"/>
                <w:bCs/>
                <w:sz w:val="16"/>
                <w:szCs w:val="16"/>
              </w:rPr>
              <w:t xml:space="preserve">Trial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C03FF8">
              <w:rPr>
                <w:rFonts w:ascii="Arial" w:hAnsi="Arial" w:cs="Arial"/>
                <w:bCs/>
                <w:sz w:val="16"/>
                <w:szCs w:val="16"/>
              </w:rPr>
              <w:t xml:space="preserve">rotocol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Pr="00C03FF8">
              <w:rPr>
                <w:rFonts w:ascii="Arial" w:hAnsi="Arial" w:cs="Arial"/>
                <w:bCs/>
                <w:sz w:val="16"/>
                <w:szCs w:val="16"/>
              </w:rPr>
              <w:t xml:space="preserve">eviations </w:t>
            </w:r>
            <w:r>
              <w:rPr>
                <w:rFonts w:ascii="Arial" w:hAnsi="Arial" w:cs="Arial"/>
                <w:bCs/>
                <w:sz w:val="16"/>
                <w:szCs w:val="16"/>
              </w:rPr>
              <w:t>l</w:t>
            </w:r>
            <w:r w:rsidRPr="00C03FF8">
              <w:rPr>
                <w:rFonts w:ascii="Arial" w:hAnsi="Arial" w:cs="Arial"/>
                <w:bCs/>
                <w:sz w:val="16"/>
                <w:szCs w:val="16"/>
              </w:rPr>
              <w:t xml:space="preserve">og </w:t>
            </w:r>
            <w:r w:rsidR="008602CC">
              <w:rPr>
                <w:rFonts w:ascii="Arial" w:hAnsi="Arial" w:cs="Arial"/>
                <w:bCs/>
                <w:sz w:val="16"/>
                <w:szCs w:val="16"/>
              </w:rPr>
              <w:t>(including temperature excursions)</w:t>
            </w:r>
          </w:p>
          <w:p w14:paraId="0645E505" w14:textId="1D620FFE" w:rsidR="007D0CE2" w:rsidRPr="00C03FF8" w:rsidRDefault="007D0CE2" w:rsidP="00B86686">
            <w:pPr>
              <w:pStyle w:val="ListParagraph"/>
              <w:numPr>
                <w:ilvl w:val="0"/>
                <w:numId w:val="28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Correspondence </w:t>
            </w:r>
            <w:r w:rsidRPr="00C03FF8">
              <w:rPr>
                <w:rFonts w:ascii="Arial" w:hAnsi="Arial" w:cs="Arial"/>
                <w:bCs/>
                <w:sz w:val="16"/>
                <w:szCs w:val="16"/>
              </w:rPr>
              <w:t>relating to the resolution of protocol deviations (including CAPAs and reporting to regulatory authorities (as applicable)</w:t>
            </w:r>
          </w:p>
          <w:p w14:paraId="22073E7B" w14:textId="37809D0F" w:rsidR="007D0CE2" w:rsidRPr="00C03FF8" w:rsidRDefault="007D0CE2" w:rsidP="00BB7E96">
            <w:pPr>
              <w:pStyle w:val="ListParagraph"/>
              <w:numPr>
                <w:ilvl w:val="0"/>
                <w:numId w:val="28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03FF8">
              <w:rPr>
                <w:rFonts w:ascii="Arial" w:hAnsi="Arial" w:cs="Arial"/>
                <w:bCs/>
                <w:sz w:val="16"/>
                <w:szCs w:val="16"/>
              </w:rPr>
              <w:t xml:space="preserve">Any trial specific SOPs </w:t>
            </w:r>
            <w:r>
              <w:rPr>
                <w:rFonts w:ascii="Arial" w:hAnsi="Arial" w:cs="Arial"/>
                <w:bCs/>
                <w:sz w:val="16"/>
                <w:szCs w:val="16"/>
              </w:rPr>
              <w:t>relating to breaches</w:t>
            </w:r>
          </w:p>
          <w:p w14:paraId="6F351066" w14:textId="2ED3BE76" w:rsidR="007D0CE2" w:rsidRPr="00C03FF8" w:rsidRDefault="007D0CE2" w:rsidP="00303149">
            <w:pPr>
              <w:pStyle w:val="ListParagraph"/>
              <w:numPr>
                <w:ilvl w:val="0"/>
                <w:numId w:val="28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An</w:t>
            </w:r>
            <w:r w:rsidRPr="00C03FF8">
              <w:rPr>
                <w:rFonts w:ascii="Arial" w:hAnsi="Arial" w:cs="Arial"/>
                <w:bCs/>
                <w:sz w:val="16"/>
                <w:szCs w:val="16"/>
              </w:rPr>
              <w:t>y other correspondence relating to protocol deviation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C03FF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and </w:t>
            </w:r>
            <w:r w:rsidRPr="00C03FF8">
              <w:rPr>
                <w:rFonts w:ascii="Arial" w:hAnsi="Arial" w:cs="Arial"/>
                <w:bCs/>
                <w:sz w:val="16"/>
                <w:szCs w:val="16"/>
              </w:rPr>
              <w:t xml:space="preserve">GCP non-compliance </w:t>
            </w:r>
          </w:p>
        </w:tc>
        <w:tc>
          <w:tcPr>
            <w:tcW w:w="2368" w:type="dxa"/>
          </w:tcPr>
          <w:p w14:paraId="6EA0BF07" w14:textId="77777777" w:rsidR="007D0CE2" w:rsidRPr="00C03FF8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14E08866" w14:textId="45AF3C15" w:rsidR="007D0CE2" w:rsidRPr="00C03FF8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0CE2" w:rsidRPr="00C03FF8" w14:paraId="3EEFE8F7" w14:textId="77777777" w:rsidTr="00926C9A">
        <w:trPr>
          <w:trHeight w:val="861"/>
        </w:trPr>
        <w:tc>
          <w:tcPr>
            <w:tcW w:w="2113" w:type="dxa"/>
          </w:tcPr>
          <w:p w14:paraId="638BE560" w14:textId="0C3E6E1E" w:rsidR="007D0CE2" w:rsidRPr="00C03FF8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3FF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C03FF8">
              <w:rPr>
                <w:rFonts w:ascii="Arial" w:hAnsi="Arial" w:cs="Arial"/>
                <w:b/>
                <w:bCs/>
                <w:sz w:val="18"/>
                <w:szCs w:val="18"/>
              </w:rPr>
              <w:t>.2</w:t>
            </w:r>
          </w:p>
          <w:p w14:paraId="08EB8698" w14:textId="52131FAF" w:rsidR="007D0CE2" w:rsidRPr="00C03FF8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Pharmacovigilance</w:t>
            </w:r>
            <w:r w:rsidRPr="00C03F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SOPs</w:t>
            </w:r>
          </w:p>
        </w:tc>
        <w:tc>
          <w:tcPr>
            <w:tcW w:w="7937" w:type="dxa"/>
          </w:tcPr>
          <w:p w14:paraId="4E972C37" w14:textId="42B34B8C" w:rsidR="007D0CE2" w:rsidRPr="00C03FF8" w:rsidRDefault="007D0CE2" w:rsidP="00E4610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03FF8">
              <w:rPr>
                <w:rFonts w:ascii="Arial" w:hAnsi="Arial" w:cs="Arial"/>
                <w:bCs/>
                <w:sz w:val="16"/>
                <w:szCs w:val="16"/>
              </w:rPr>
              <w:t xml:space="preserve">Any trial-specific SOPs relating to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pharmacovigilance</w:t>
            </w:r>
          </w:p>
        </w:tc>
        <w:tc>
          <w:tcPr>
            <w:tcW w:w="2368" w:type="dxa"/>
          </w:tcPr>
          <w:p w14:paraId="24BBCD54" w14:textId="77777777" w:rsidR="007D0CE2" w:rsidRPr="00C03FF8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394A5B7E" w14:textId="2EE510A1" w:rsidR="007D0CE2" w:rsidRPr="00C03FF8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0CE2" w:rsidRPr="00C03FF8" w14:paraId="5EDAE4D0" w14:textId="77777777" w:rsidTr="00926C9A">
        <w:trPr>
          <w:trHeight w:val="797"/>
        </w:trPr>
        <w:tc>
          <w:tcPr>
            <w:tcW w:w="2113" w:type="dxa"/>
          </w:tcPr>
          <w:p w14:paraId="14C91144" w14:textId="30A3ADF5" w:rsidR="007D0CE2" w:rsidRPr="00C03FF8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3FF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C03F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.3 </w:t>
            </w:r>
          </w:p>
          <w:p w14:paraId="00A826C3" w14:textId="6DA884BB" w:rsidR="007D0CE2" w:rsidRPr="00C03FF8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3F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C03FF8">
              <w:rPr>
                <w:rFonts w:ascii="Arial" w:hAnsi="Arial" w:cs="Arial"/>
                <w:b/>
                <w:bCs/>
                <w:sz w:val="18"/>
                <w:szCs w:val="18"/>
              </w:rPr>
              <w:t>eport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ing</w:t>
            </w:r>
          </w:p>
        </w:tc>
        <w:tc>
          <w:tcPr>
            <w:tcW w:w="7937" w:type="dxa"/>
          </w:tcPr>
          <w:p w14:paraId="4DE3BE23" w14:textId="77777777" w:rsidR="007D0CE2" w:rsidRPr="00C03FF8" w:rsidRDefault="007D0CE2" w:rsidP="00E46102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03FF8">
              <w:rPr>
                <w:rFonts w:ascii="Arial" w:hAnsi="Arial" w:cs="Arial"/>
                <w:bCs/>
                <w:sz w:val="16"/>
                <w:szCs w:val="16"/>
              </w:rPr>
              <w:t xml:space="preserve">Serious Adverse Event (SAE) reports and follow up reports </w:t>
            </w:r>
          </w:p>
          <w:p w14:paraId="35022081" w14:textId="40E9E5B0" w:rsidR="007D0CE2" w:rsidRPr="00C03FF8" w:rsidRDefault="007D0CE2" w:rsidP="000B315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03FF8">
              <w:rPr>
                <w:rFonts w:ascii="Arial" w:hAnsi="Arial" w:cs="Arial"/>
                <w:bCs/>
                <w:sz w:val="16"/>
                <w:szCs w:val="16"/>
              </w:rPr>
              <w:t xml:space="preserve">Correspondence relating to SAEs </w:t>
            </w:r>
          </w:p>
        </w:tc>
        <w:tc>
          <w:tcPr>
            <w:tcW w:w="2368" w:type="dxa"/>
          </w:tcPr>
          <w:p w14:paraId="1F72F080" w14:textId="77777777" w:rsidR="007D0CE2" w:rsidRPr="00C03FF8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4BDDEDBC" w14:textId="70DE691A" w:rsidR="007D0CE2" w:rsidRPr="00C03FF8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0CE2" w:rsidRPr="00C03FF8" w14:paraId="1D72FE89" w14:textId="77777777" w:rsidTr="00926C9A">
        <w:trPr>
          <w:trHeight w:val="1575"/>
        </w:trPr>
        <w:tc>
          <w:tcPr>
            <w:tcW w:w="2113" w:type="dxa"/>
            <w:tcBorders>
              <w:bottom w:val="single" w:sz="4" w:space="0" w:color="auto"/>
            </w:tcBorders>
          </w:tcPr>
          <w:p w14:paraId="0E88E8B1" w14:textId="0BDDC247" w:rsidR="007D0CE2" w:rsidRPr="00C03FF8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3FF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C03FF8">
              <w:rPr>
                <w:rFonts w:ascii="Arial" w:hAnsi="Arial" w:cs="Arial"/>
                <w:b/>
                <w:bCs/>
                <w:sz w:val="18"/>
                <w:szCs w:val="18"/>
              </w:rPr>
              <w:t>.4</w:t>
            </w:r>
          </w:p>
          <w:p w14:paraId="35537BB5" w14:textId="3ED0D859" w:rsidR="007D0CE2" w:rsidRPr="00C03FF8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3FF8">
              <w:rPr>
                <w:rFonts w:ascii="Arial" w:hAnsi="Arial" w:cs="Arial"/>
                <w:b/>
                <w:bCs/>
                <w:sz w:val="18"/>
                <w:szCs w:val="18"/>
              </w:rPr>
              <w:t>SUSAR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reporting</w:t>
            </w:r>
          </w:p>
        </w:tc>
        <w:tc>
          <w:tcPr>
            <w:tcW w:w="7937" w:type="dxa"/>
            <w:tcBorders>
              <w:bottom w:val="single" w:sz="4" w:space="0" w:color="auto"/>
            </w:tcBorders>
          </w:tcPr>
          <w:p w14:paraId="5EBDAB70" w14:textId="42FB0F7A" w:rsidR="007D0CE2" w:rsidRPr="00C03FF8" w:rsidRDefault="007D0CE2" w:rsidP="00E4610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03FF8">
              <w:rPr>
                <w:rFonts w:ascii="Arial" w:hAnsi="Arial" w:cs="Arial"/>
                <w:bCs/>
                <w:sz w:val="16"/>
                <w:szCs w:val="16"/>
              </w:rPr>
              <w:t xml:space="preserve">SUSAR reports submitted to the MHRA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and to REC </w:t>
            </w:r>
            <w:r w:rsidRPr="00C03FF8">
              <w:rPr>
                <w:rFonts w:ascii="Arial" w:hAnsi="Arial" w:cs="Arial"/>
                <w:bCs/>
                <w:sz w:val="16"/>
                <w:szCs w:val="16"/>
              </w:rPr>
              <w:t>and any correspondence between the MHR</w:t>
            </w:r>
            <w:r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Pr="00C03FF8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REC, </w:t>
            </w:r>
            <w:r w:rsidRPr="00C03FF8">
              <w:rPr>
                <w:rFonts w:ascii="Arial" w:hAnsi="Arial" w:cs="Arial"/>
                <w:bCs/>
                <w:sz w:val="16"/>
                <w:szCs w:val="16"/>
              </w:rPr>
              <w:t xml:space="preserve">sponsor and </w:t>
            </w:r>
            <w:proofErr w:type="gramStart"/>
            <w:r w:rsidRPr="00C03FF8">
              <w:rPr>
                <w:rFonts w:ascii="Arial" w:hAnsi="Arial" w:cs="Arial"/>
                <w:bCs/>
                <w:sz w:val="16"/>
                <w:szCs w:val="16"/>
              </w:rPr>
              <w:t>site</w:t>
            </w:r>
            <w:proofErr w:type="gramEnd"/>
          </w:p>
          <w:p w14:paraId="2D66DBFA" w14:textId="3569A589" w:rsidR="007D0CE2" w:rsidRPr="00C03FF8" w:rsidRDefault="007D0CE2" w:rsidP="00E4610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03FF8">
              <w:rPr>
                <w:rFonts w:ascii="Arial" w:hAnsi="Arial" w:cs="Arial"/>
                <w:bCs/>
                <w:sz w:val="16"/>
                <w:szCs w:val="16"/>
              </w:rPr>
              <w:t xml:space="preserve">Confirmation of the date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REC was informed and </w:t>
            </w:r>
            <w:r w:rsidRPr="00C03FF8">
              <w:rPr>
                <w:rFonts w:ascii="Arial" w:hAnsi="Arial" w:cs="Arial"/>
                <w:bCs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date the </w:t>
            </w:r>
            <w:r w:rsidRPr="00C03FF8">
              <w:rPr>
                <w:rFonts w:ascii="Arial" w:hAnsi="Arial" w:cs="Arial"/>
                <w:bCs/>
                <w:sz w:val="16"/>
                <w:szCs w:val="16"/>
              </w:rPr>
              <w:t xml:space="preserve">MHRA was informed via the </w:t>
            </w:r>
            <w:proofErr w:type="spellStart"/>
            <w:r w:rsidRPr="00C03FF8">
              <w:rPr>
                <w:rFonts w:ascii="Arial" w:hAnsi="Arial" w:cs="Arial"/>
                <w:bCs/>
                <w:sz w:val="16"/>
                <w:szCs w:val="16"/>
              </w:rPr>
              <w:t>eSUSAR</w:t>
            </w:r>
            <w:proofErr w:type="spellEnd"/>
            <w:r w:rsidRPr="00C03FF8">
              <w:rPr>
                <w:rFonts w:ascii="Arial" w:hAnsi="Arial" w:cs="Arial"/>
                <w:bCs/>
                <w:sz w:val="16"/>
                <w:szCs w:val="16"/>
              </w:rPr>
              <w:t xml:space="preserve"> website</w:t>
            </w:r>
          </w:p>
          <w:p w14:paraId="6E342E46" w14:textId="5572E832" w:rsidR="007D0CE2" w:rsidRPr="00C03FF8" w:rsidRDefault="007D0CE2" w:rsidP="00E4610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03FF8">
              <w:rPr>
                <w:rFonts w:ascii="Arial" w:hAnsi="Arial" w:cs="Arial"/>
                <w:bCs/>
                <w:sz w:val="16"/>
                <w:szCs w:val="16"/>
              </w:rPr>
              <w:t>Confirmation that the SUSAR has been resolved/closed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3BA9FC8D" w14:textId="77777777" w:rsidR="007D0CE2" w:rsidRPr="00C03FF8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</w:tcPr>
          <w:p w14:paraId="016364D5" w14:textId="26198257" w:rsidR="007D0CE2" w:rsidRPr="00C03FF8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724B" w:rsidRPr="00C03FF8" w14:paraId="2A6EF1A8" w14:textId="77777777" w:rsidTr="002512D8">
        <w:trPr>
          <w:trHeight w:val="716"/>
        </w:trPr>
        <w:tc>
          <w:tcPr>
            <w:tcW w:w="2113" w:type="dxa"/>
            <w:tcBorders>
              <w:bottom w:val="single" w:sz="4" w:space="0" w:color="auto"/>
            </w:tcBorders>
          </w:tcPr>
          <w:p w14:paraId="7D3983C2" w14:textId="22809F7E" w:rsidR="0002724B" w:rsidRDefault="0002724B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15.5</w:t>
            </w:r>
          </w:p>
          <w:p w14:paraId="582C958C" w14:textId="38FEE088" w:rsidR="0002724B" w:rsidRPr="00C03FF8" w:rsidRDefault="0002724B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6E5C70">
              <w:rPr>
                <w:rFonts w:ascii="Arial" w:hAnsi="Arial" w:cs="Arial"/>
                <w:b/>
                <w:bCs/>
                <w:sz w:val="18"/>
                <w:szCs w:val="18"/>
              </w:rPr>
              <w:t>SA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 listings</w:t>
            </w:r>
          </w:p>
        </w:tc>
        <w:tc>
          <w:tcPr>
            <w:tcW w:w="7937" w:type="dxa"/>
            <w:tcBorders>
              <w:bottom w:val="single" w:sz="4" w:space="0" w:color="auto"/>
            </w:tcBorders>
          </w:tcPr>
          <w:p w14:paraId="41720955" w14:textId="24F8A357" w:rsidR="0002724B" w:rsidRPr="00C03FF8" w:rsidRDefault="0002724B" w:rsidP="00E4610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="006E5C70">
              <w:rPr>
                <w:rFonts w:ascii="Arial" w:hAnsi="Arial" w:cs="Arial"/>
                <w:bCs/>
                <w:sz w:val="16"/>
                <w:szCs w:val="16"/>
              </w:rPr>
              <w:t>SA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R </w:t>
            </w:r>
            <w:r w:rsidR="006E5C70">
              <w:rPr>
                <w:rFonts w:ascii="Arial" w:hAnsi="Arial" w:cs="Arial"/>
                <w:bCs/>
                <w:sz w:val="16"/>
                <w:szCs w:val="16"/>
              </w:rPr>
              <w:t xml:space="preserve">(Suspected Serious Adverse Reaction) </w:t>
            </w:r>
            <w:r>
              <w:rPr>
                <w:rFonts w:ascii="Arial" w:hAnsi="Arial" w:cs="Arial"/>
                <w:bCs/>
                <w:sz w:val="16"/>
                <w:szCs w:val="16"/>
              </w:rPr>
              <w:t>listings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4EDCDAD1" w14:textId="77777777" w:rsidR="0002724B" w:rsidRPr="00C03FF8" w:rsidRDefault="0002724B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  <w:tcBorders>
              <w:bottom w:val="single" w:sz="4" w:space="0" w:color="auto"/>
            </w:tcBorders>
          </w:tcPr>
          <w:p w14:paraId="09C37512" w14:textId="77777777" w:rsidR="0002724B" w:rsidRPr="00C03FF8" w:rsidRDefault="0002724B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3370" w:rsidRPr="00006931" w14:paraId="7564D088" w14:textId="77777777" w:rsidTr="00926C9A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14257" w:type="dxa"/>
            <w:gridSpan w:val="5"/>
            <w:shd w:val="pct20" w:color="auto" w:fill="auto"/>
          </w:tcPr>
          <w:p w14:paraId="7AFDDBBC" w14:textId="5E0017FE" w:rsidR="003F3370" w:rsidRPr="00E8153B" w:rsidRDefault="003F3370" w:rsidP="00BA7C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E8153B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Section 1</w:t>
            </w:r>
            <w:r w:rsidR="00401E5E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E8153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E8153B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Monitoring </w:t>
            </w:r>
          </w:p>
        </w:tc>
      </w:tr>
      <w:tr w:rsidR="007D0CE2" w:rsidRPr="00674D6D" w14:paraId="35C4EB6F" w14:textId="77777777" w:rsidTr="00926C9A">
        <w:trPr>
          <w:trHeight w:val="1085"/>
        </w:trPr>
        <w:tc>
          <w:tcPr>
            <w:tcW w:w="2113" w:type="dxa"/>
          </w:tcPr>
          <w:p w14:paraId="3A69E9B1" w14:textId="44A55A18" w:rsidR="007D0CE2" w:rsidRPr="00674D6D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4D6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674D6D">
              <w:rPr>
                <w:rFonts w:ascii="Arial" w:hAnsi="Arial" w:cs="Arial"/>
                <w:b/>
                <w:bCs/>
                <w:sz w:val="18"/>
                <w:szCs w:val="18"/>
              </w:rPr>
              <w:t>.1</w:t>
            </w:r>
          </w:p>
          <w:p w14:paraId="0C370F09" w14:textId="7E450B07" w:rsidR="007D0CE2" w:rsidRPr="00674D6D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4D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Trial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674D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onitoring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674D6D">
              <w:rPr>
                <w:rFonts w:ascii="Arial" w:hAnsi="Arial" w:cs="Arial"/>
                <w:b/>
                <w:bCs/>
                <w:sz w:val="18"/>
                <w:szCs w:val="18"/>
              </w:rPr>
              <w:t>lan</w:t>
            </w:r>
          </w:p>
        </w:tc>
        <w:tc>
          <w:tcPr>
            <w:tcW w:w="7937" w:type="dxa"/>
          </w:tcPr>
          <w:p w14:paraId="374876AE" w14:textId="4AE18353" w:rsidR="007D0CE2" w:rsidRPr="00674D6D" w:rsidRDefault="007D0CE2" w:rsidP="001B137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ind w:left="720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The s</w:t>
            </w:r>
            <w:r w:rsidRPr="00674D6D">
              <w:rPr>
                <w:rFonts w:ascii="Arial" w:hAnsi="Arial" w:cs="Arial"/>
                <w:bCs/>
                <w:sz w:val="16"/>
                <w:szCs w:val="16"/>
              </w:rPr>
              <w:t xml:space="preserve">ponsor’s current </w:t>
            </w:r>
            <w:r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Pr="00674D6D">
              <w:rPr>
                <w:rFonts w:ascii="Arial" w:hAnsi="Arial" w:cs="Arial"/>
                <w:bCs/>
                <w:sz w:val="16"/>
                <w:szCs w:val="16"/>
              </w:rPr>
              <w:t xml:space="preserve">onitoring </w:t>
            </w:r>
            <w:r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674D6D">
              <w:rPr>
                <w:rFonts w:ascii="Arial" w:hAnsi="Arial" w:cs="Arial"/>
                <w:bCs/>
                <w:sz w:val="16"/>
                <w:szCs w:val="16"/>
              </w:rPr>
              <w:t>lan and any superseded versions</w:t>
            </w:r>
          </w:p>
          <w:p w14:paraId="2420F5F8" w14:textId="398863AC" w:rsidR="007D0CE2" w:rsidRPr="00674D6D" w:rsidRDefault="007D0CE2" w:rsidP="001B1379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ind w:left="720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74D6D">
              <w:rPr>
                <w:rFonts w:ascii="Arial" w:hAnsi="Arial" w:cs="Arial"/>
                <w:bCs/>
                <w:sz w:val="16"/>
                <w:szCs w:val="16"/>
              </w:rPr>
              <w:t>Trial unit’s monitoring plan (</w:t>
            </w:r>
            <w:r w:rsidR="005E500E">
              <w:rPr>
                <w:rFonts w:ascii="Arial" w:hAnsi="Arial" w:cs="Arial"/>
                <w:bCs/>
                <w:sz w:val="16"/>
                <w:szCs w:val="16"/>
              </w:rPr>
              <w:t>as</w:t>
            </w:r>
            <w:r w:rsidRPr="00674D6D">
              <w:rPr>
                <w:rFonts w:ascii="Arial" w:hAnsi="Arial" w:cs="Arial"/>
                <w:bCs/>
                <w:sz w:val="16"/>
                <w:szCs w:val="16"/>
              </w:rPr>
              <w:t xml:space="preserve"> applicable)</w:t>
            </w:r>
          </w:p>
          <w:p w14:paraId="0B44A6FD" w14:textId="4877EE41" w:rsidR="007D0CE2" w:rsidRPr="00674D6D" w:rsidRDefault="007D0CE2" w:rsidP="00AB27D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ind w:left="720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674D6D">
              <w:rPr>
                <w:rFonts w:ascii="Arial" w:hAnsi="Arial" w:cs="Arial"/>
                <w:bCs/>
                <w:sz w:val="16"/>
                <w:szCs w:val="16"/>
              </w:rPr>
              <w:t>Any trial-specific SOPs or guidance relating to trial monitoring</w:t>
            </w:r>
          </w:p>
        </w:tc>
        <w:tc>
          <w:tcPr>
            <w:tcW w:w="2368" w:type="dxa"/>
          </w:tcPr>
          <w:p w14:paraId="09720103" w14:textId="77777777" w:rsidR="007D0CE2" w:rsidRPr="00674D6D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9" w:type="dxa"/>
            <w:gridSpan w:val="2"/>
          </w:tcPr>
          <w:p w14:paraId="5F1EDF35" w14:textId="590AABE9" w:rsidR="007D0CE2" w:rsidRPr="00674D6D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0CE2" w:rsidRPr="00674D6D" w14:paraId="1139D36B" w14:textId="77777777" w:rsidTr="00926C9A">
        <w:trPr>
          <w:trHeight w:val="700"/>
        </w:trPr>
        <w:tc>
          <w:tcPr>
            <w:tcW w:w="2113" w:type="dxa"/>
          </w:tcPr>
          <w:p w14:paraId="1136DA49" w14:textId="77777777" w:rsidR="00276BEF" w:rsidRDefault="007D0CE2" w:rsidP="00433C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16.2</w:t>
            </w:r>
          </w:p>
          <w:p w14:paraId="5E88D791" w14:textId="0060E117" w:rsidR="007D0CE2" w:rsidRPr="00674D6D" w:rsidRDefault="007D0CE2" w:rsidP="00433C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Site monitoring reports</w:t>
            </w:r>
          </w:p>
        </w:tc>
        <w:tc>
          <w:tcPr>
            <w:tcW w:w="7937" w:type="dxa"/>
          </w:tcPr>
          <w:p w14:paraId="4238C819" w14:textId="2A48D796" w:rsidR="007D0CE2" w:rsidRPr="00674D6D" w:rsidRDefault="007D0CE2" w:rsidP="001B1379">
            <w:pPr>
              <w:pStyle w:val="ListParagraph"/>
              <w:numPr>
                <w:ilvl w:val="0"/>
                <w:numId w:val="10"/>
              </w:numPr>
              <w:spacing w:before="120" w:after="120"/>
              <w:ind w:left="720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EB4103">
              <w:rPr>
                <w:rFonts w:ascii="Arial" w:hAnsi="Arial" w:cs="Arial"/>
                <w:sz w:val="16"/>
                <w:szCs w:val="16"/>
              </w:rPr>
              <w:t xml:space="preserve">Site specific monitoring reports, </w:t>
            </w:r>
            <w:proofErr w:type="gramStart"/>
            <w:r w:rsidRPr="00EB4103">
              <w:rPr>
                <w:rFonts w:ascii="Arial" w:hAnsi="Arial" w:cs="Arial"/>
                <w:sz w:val="16"/>
                <w:szCs w:val="16"/>
              </w:rPr>
              <w:t>actions</w:t>
            </w:r>
            <w:proofErr w:type="gramEnd"/>
            <w:r w:rsidRPr="00EB4103">
              <w:rPr>
                <w:rFonts w:ascii="Arial" w:hAnsi="Arial" w:cs="Arial"/>
                <w:sz w:val="16"/>
                <w:szCs w:val="16"/>
              </w:rPr>
              <w:t xml:space="preserve"> and evidence that all actions resolved</w:t>
            </w:r>
            <w:r w:rsidRPr="00674D6D" w:rsidDel="00BA7C9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68" w:type="dxa"/>
          </w:tcPr>
          <w:p w14:paraId="5340B8E5" w14:textId="77777777" w:rsidR="007D0CE2" w:rsidRPr="00674D6D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39" w:type="dxa"/>
            <w:gridSpan w:val="2"/>
          </w:tcPr>
          <w:p w14:paraId="0A54C047" w14:textId="3CA64F65" w:rsidR="007D0CE2" w:rsidRPr="00674D6D" w:rsidRDefault="007D0CE2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601F65" w:rsidRPr="00006931" w14:paraId="4555C28E" w14:textId="77777777" w:rsidTr="00601F65">
        <w:tblPrEx>
          <w:tblLook w:val="04A0" w:firstRow="1" w:lastRow="0" w:firstColumn="1" w:lastColumn="0" w:noHBand="0" w:noVBand="1"/>
        </w:tblPrEx>
        <w:trPr>
          <w:gridAfter w:val="1"/>
          <w:wAfter w:w="38" w:type="dxa"/>
          <w:trHeight w:val="290"/>
        </w:trPr>
        <w:tc>
          <w:tcPr>
            <w:tcW w:w="14219" w:type="dxa"/>
            <w:gridSpan w:val="4"/>
            <w:shd w:val="pct20" w:color="auto" w:fill="auto"/>
          </w:tcPr>
          <w:p w14:paraId="69ADA311" w14:textId="77777777" w:rsidR="00601F65" w:rsidRPr="00E8153B" w:rsidRDefault="00601F65" w:rsidP="007B5E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E8153B">
              <w:rPr>
                <w:rFonts w:ascii="Arial" w:hAnsi="Arial" w:cs="Arial"/>
                <w:b/>
                <w:bCs/>
                <w:sz w:val="22"/>
                <w:szCs w:val="22"/>
              </w:rPr>
              <w:t>Section 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E8153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E8153B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Annual </w:t>
            </w:r>
            <w:r w:rsidRPr="00E8153B">
              <w:rPr>
                <w:rFonts w:ascii="Arial" w:hAnsi="Arial" w:cs="Arial"/>
                <w:b/>
                <w:bCs/>
                <w:sz w:val="22"/>
                <w:szCs w:val="22"/>
              </w:rPr>
              <w:t>Reporting</w:t>
            </w:r>
          </w:p>
        </w:tc>
      </w:tr>
      <w:tr w:rsidR="00601F65" w:rsidRPr="00674D6D" w14:paraId="64B8F401" w14:textId="77777777" w:rsidTr="00601F65">
        <w:trPr>
          <w:trHeight w:val="700"/>
        </w:trPr>
        <w:tc>
          <w:tcPr>
            <w:tcW w:w="2113" w:type="dxa"/>
          </w:tcPr>
          <w:p w14:paraId="0A3EAB8A" w14:textId="77777777" w:rsidR="00601F65" w:rsidRPr="001B1379" w:rsidRDefault="00601F65" w:rsidP="00601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37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1B1379">
              <w:rPr>
                <w:rFonts w:ascii="Arial" w:hAnsi="Arial" w:cs="Arial"/>
                <w:b/>
                <w:bCs/>
                <w:sz w:val="18"/>
                <w:szCs w:val="18"/>
              </w:rPr>
              <w:t>.1</w:t>
            </w:r>
          </w:p>
          <w:p w14:paraId="39B532A1" w14:textId="214785DB" w:rsidR="00601F65" w:rsidRDefault="00601F65" w:rsidP="00601F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379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evelopment Safety Update Report </w:t>
            </w:r>
            <w:r w:rsidRPr="001B13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Annual Safety Report</w:t>
            </w:r>
          </w:p>
        </w:tc>
        <w:tc>
          <w:tcPr>
            <w:tcW w:w="7937" w:type="dxa"/>
          </w:tcPr>
          <w:p w14:paraId="0AF7717D" w14:textId="668F012E" w:rsidR="00601F65" w:rsidRPr="001B1379" w:rsidRDefault="00601F65" w:rsidP="00601F6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1B1379">
              <w:rPr>
                <w:rFonts w:ascii="Arial" w:hAnsi="Arial" w:cs="Arial"/>
                <w:bCs/>
                <w:sz w:val="16"/>
                <w:szCs w:val="16"/>
              </w:rPr>
              <w:t>Finalised Development Safety Update Report</w:t>
            </w:r>
            <w:r>
              <w:rPr>
                <w:rFonts w:ascii="Arial" w:hAnsi="Arial" w:cs="Arial"/>
                <w:bCs/>
                <w:sz w:val="16"/>
                <w:szCs w:val="16"/>
              </w:rPr>
              <w:t>s (</w:t>
            </w:r>
            <w:r w:rsidRPr="001B1379">
              <w:rPr>
                <w:rFonts w:ascii="Arial" w:hAnsi="Arial" w:cs="Arial"/>
                <w:bCs/>
                <w:sz w:val="16"/>
                <w:szCs w:val="16"/>
              </w:rPr>
              <w:t>DSUR</w:t>
            </w:r>
            <w:r w:rsidR="00646FCA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1B1379">
              <w:rPr>
                <w:rFonts w:ascii="Arial" w:hAnsi="Arial" w:cs="Arial"/>
                <w:bCs/>
                <w:sz w:val="16"/>
                <w:szCs w:val="16"/>
              </w:rPr>
              <w:t xml:space="preserve">) </w:t>
            </w:r>
          </w:p>
          <w:p w14:paraId="51C988C6" w14:textId="77777777" w:rsidR="00601F65" w:rsidRPr="001B1379" w:rsidRDefault="00601F65" w:rsidP="00601F6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</w:t>
            </w:r>
            <w:r w:rsidRPr="001B1379">
              <w:rPr>
                <w:rFonts w:ascii="Arial" w:hAnsi="Arial" w:cs="Arial"/>
                <w:bCs/>
                <w:sz w:val="16"/>
                <w:szCs w:val="16"/>
              </w:rPr>
              <w:t xml:space="preserve">over letter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sent to MHRA </w:t>
            </w:r>
            <w:r w:rsidRPr="001B1379">
              <w:rPr>
                <w:rFonts w:ascii="Arial" w:hAnsi="Arial" w:cs="Arial"/>
                <w:bCs/>
                <w:sz w:val="16"/>
                <w:szCs w:val="16"/>
              </w:rPr>
              <w:t xml:space="preserve">with the DSUR </w:t>
            </w:r>
          </w:p>
          <w:p w14:paraId="3B90FA65" w14:textId="77777777" w:rsidR="00601F65" w:rsidRPr="001B1379" w:rsidRDefault="00601F65" w:rsidP="00601F6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MHRA acknowledgement of receipt of </w:t>
            </w:r>
            <w:r w:rsidRPr="001B1379">
              <w:rPr>
                <w:rFonts w:ascii="Arial" w:hAnsi="Arial" w:cs="Arial"/>
                <w:bCs/>
                <w:sz w:val="16"/>
                <w:szCs w:val="16"/>
              </w:rPr>
              <w:t xml:space="preserve">DSUR </w:t>
            </w:r>
          </w:p>
          <w:p w14:paraId="43E2CA7C" w14:textId="516190CC" w:rsidR="00601F65" w:rsidRDefault="00601F65" w:rsidP="00601F6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MHRA acceptance of DSUR (</w:t>
            </w:r>
            <w:r w:rsidR="00646FCA">
              <w:rPr>
                <w:rFonts w:ascii="Arial" w:hAnsi="Arial" w:cs="Arial"/>
                <w:bCs/>
                <w:sz w:val="16"/>
                <w:szCs w:val="16"/>
              </w:rPr>
              <w:t>as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applicable)</w:t>
            </w:r>
          </w:p>
          <w:p w14:paraId="6E7ED00F" w14:textId="1272DFD0" w:rsidR="00601F65" w:rsidRPr="001B1379" w:rsidRDefault="00601F65" w:rsidP="00601F6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Any other c</w:t>
            </w:r>
            <w:r w:rsidRPr="001B1379">
              <w:rPr>
                <w:rFonts w:ascii="Arial" w:hAnsi="Arial" w:cs="Arial"/>
                <w:bCs/>
                <w:sz w:val="16"/>
                <w:szCs w:val="16"/>
              </w:rPr>
              <w:t xml:space="preserve">orrespondence </w:t>
            </w:r>
            <w:r w:rsidR="002E171A">
              <w:rPr>
                <w:rFonts w:ascii="Arial" w:hAnsi="Arial" w:cs="Arial"/>
                <w:bCs/>
                <w:sz w:val="16"/>
                <w:szCs w:val="16"/>
              </w:rPr>
              <w:t xml:space="preserve">with </w:t>
            </w:r>
            <w:r w:rsidRPr="001B1379">
              <w:rPr>
                <w:rFonts w:ascii="Arial" w:hAnsi="Arial" w:cs="Arial"/>
                <w:bCs/>
                <w:sz w:val="16"/>
                <w:szCs w:val="16"/>
              </w:rPr>
              <w:t xml:space="preserve">the MHRA </w:t>
            </w:r>
          </w:p>
          <w:p w14:paraId="1200C790" w14:textId="211D41A3" w:rsidR="00601F65" w:rsidRPr="001B1379" w:rsidRDefault="00601F65" w:rsidP="00601F65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1B1379">
              <w:rPr>
                <w:rFonts w:ascii="Arial" w:hAnsi="Arial" w:cs="Arial"/>
                <w:bCs/>
                <w:sz w:val="16"/>
                <w:szCs w:val="16"/>
              </w:rPr>
              <w:t>Annual Safety Report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1B1379">
              <w:rPr>
                <w:rFonts w:ascii="Arial" w:hAnsi="Arial" w:cs="Arial"/>
                <w:bCs/>
                <w:sz w:val="16"/>
                <w:szCs w:val="16"/>
              </w:rPr>
              <w:t xml:space="preserve"> (ASR</w:t>
            </w:r>
            <w:r w:rsidR="002E171A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1B1379">
              <w:rPr>
                <w:rFonts w:ascii="Arial" w:hAnsi="Arial" w:cs="Arial"/>
                <w:bCs/>
                <w:sz w:val="16"/>
                <w:szCs w:val="16"/>
              </w:rPr>
              <w:t>) submitted to ethics</w:t>
            </w:r>
          </w:p>
          <w:p w14:paraId="77640DB2" w14:textId="42F49962" w:rsidR="00601F65" w:rsidRPr="00EB4103" w:rsidRDefault="00601F65" w:rsidP="00601F65">
            <w:pPr>
              <w:pStyle w:val="ListParagraph"/>
              <w:numPr>
                <w:ilvl w:val="0"/>
                <w:numId w:val="10"/>
              </w:numPr>
              <w:spacing w:before="120" w:after="120"/>
              <w:ind w:left="720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 a</w:t>
            </w:r>
            <w:r w:rsidRPr="001B1379">
              <w:rPr>
                <w:rFonts w:ascii="Arial" w:hAnsi="Arial" w:cs="Arial"/>
                <w:bCs/>
                <w:sz w:val="16"/>
                <w:szCs w:val="16"/>
              </w:rPr>
              <w:t>cknowledgement of ASR</w:t>
            </w:r>
          </w:p>
        </w:tc>
        <w:tc>
          <w:tcPr>
            <w:tcW w:w="2368" w:type="dxa"/>
          </w:tcPr>
          <w:p w14:paraId="546E633E" w14:textId="77777777" w:rsidR="00601F65" w:rsidRPr="00674D6D" w:rsidRDefault="00601F65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39" w:type="dxa"/>
            <w:gridSpan w:val="2"/>
          </w:tcPr>
          <w:p w14:paraId="29E22BD9" w14:textId="77777777" w:rsidR="00601F65" w:rsidRPr="00674D6D" w:rsidRDefault="00601F65" w:rsidP="005D19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  <w:tr w:rsidR="00601F65" w:rsidRPr="001B1379" w14:paraId="6571C25F" w14:textId="77777777" w:rsidTr="00601F65">
        <w:trPr>
          <w:gridAfter w:val="1"/>
          <w:wAfter w:w="38" w:type="dxa"/>
          <w:trHeight w:val="1728"/>
        </w:trPr>
        <w:tc>
          <w:tcPr>
            <w:tcW w:w="2113" w:type="dxa"/>
          </w:tcPr>
          <w:p w14:paraId="153236A2" w14:textId="77777777" w:rsidR="00601F65" w:rsidRPr="001B1379" w:rsidRDefault="00601F65" w:rsidP="007B5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37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1B13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.2 </w:t>
            </w:r>
          </w:p>
          <w:p w14:paraId="4266A48A" w14:textId="77777777" w:rsidR="00601F65" w:rsidRPr="001B1379" w:rsidRDefault="00601F65" w:rsidP="007B5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3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Annual Progress Report </w:t>
            </w:r>
          </w:p>
        </w:tc>
        <w:tc>
          <w:tcPr>
            <w:tcW w:w="7937" w:type="dxa"/>
          </w:tcPr>
          <w:p w14:paraId="76C32B1B" w14:textId="7A6BBE5D" w:rsidR="00601F65" w:rsidRPr="001B1379" w:rsidRDefault="00601F65" w:rsidP="007B5E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ind w:left="720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1B1379">
              <w:rPr>
                <w:rFonts w:ascii="Arial" w:hAnsi="Arial" w:cs="Arial"/>
                <w:bCs/>
                <w:sz w:val="16"/>
                <w:szCs w:val="16"/>
              </w:rPr>
              <w:t>Finalised Annual Progress Reports (APR</w:t>
            </w:r>
            <w:r w:rsidR="002E171A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1B1379">
              <w:rPr>
                <w:rFonts w:ascii="Arial" w:hAnsi="Arial" w:cs="Arial"/>
                <w:bCs/>
                <w:sz w:val="16"/>
                <w:szCs w:val="16"/>
              </w:rPr>
              <w:t xml:space="preserve">) </w:t>
            </w:r>
          </w:p>
          <w:p w14:paraId="38599701" w14:textId="0BBC3D14" w:rsidR="00601F65" w:rsidRPr="001B1379" w:rsidRDefault="00601F65" w:rsidP="007B5E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ind w:left="720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</w:t>
            </w:r>
            <w:r w:rsidRPr="001B1379">
              <w:rPr>
                <w:rFonts w:ascii="Arial" w:hAnsi="Arial" w:cs="Arial"/>
                <w:bCs/>
                <w:sz w:val="16"/>
                <w:szCs w:val="16"/>
              </w:rPr>
              <w:t xml:space="preserve">over letter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sent  to REC </w:t>
            </w:r>
            <w:r w:rsidRPr="001B1379">
              <w:rPr>
                <w:rFonts w:ascii="Arial" w:hAnsi="Arial" w:cs="Arial"/>
                <w:bCs/>
                <w:sz w:val="16"/>
                <w:szCs w:val="16"/>
              </w:rPr>
              <w:t>with APR (</w:t>
            </w:r>
            <w:r w:rsidR="002E171A">
              <w:rPr>
                <w:rFonts w:ascii="Arial" w:hAnsi="Arial" w:cs="Arial"/>
                <w:bCs/>
                <w:sz w:val="16"/>
                <w:szCs w:val="16"/>
              </w:rPr>
              <w:t xml:space="preserve">as </w:t>
            </w:r>
            <w:r w:rsidRPr="001B1379">
              <w:rPr>
                <w:rFonts w:ascii="Arial" w:hAnsi="Arial" w:cs="Arial"/>
                <w:bCs/>
                <w:sz w:val="16"/>
                <w:szCs w:val="16"/>
              </w:rPr>
              <w:t>applicable)</w:t>
            </w:r>
          </w:p>
          <w:p w14:paraId="6002E64A" w14:textId="77777777" w:rsidR="00601F65" w:rsidRDefault="00601F65" w:rsidP="007B5E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ind w:left="720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 acknowledgement of receipt of APR</w:t>
            </w:r>
          </w:p>
          <w:p w14:paraId="6A49986C" w14:textId="77777777" w:rsidR="00601F65" w:rsidRPr="001B1379" w:rsidRDefault="00601F65" w:rsidP="007B5E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ind w:left="720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REC acceptance of APR</w:t>
            </w:r>
          </w:p>
          <w:p w14:paraId="24694486" w14:textId="4BB2FB1B" w:rsidR="00601F65" w:rsidRPr="001B1379" w:rsidRDefault="00601F65" w:rsidP="002E171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ind w:left="720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Any other c</w:t>
            </w:r>
            <w:r w:rsidRPr="001B1379">
              <w:rPr>
                <w:rFonts w:ascii="Arial" w:hAnsi="Arial" w:cs="Arial"/>
                <w:bCs/>
                <w:sz w:val="16"/>
                <w:szCs w:val="16"/>
              </w:rPr>
              <w:t xml:space="preserve">orrespondence </w:t>
            </w:r>
            <w:r w:rsidR="002E171A">
              <w:rPr>
                <w:rFonts w:ascii="Arial" w:hAnsi="Arial" w:cs="Arial"/>
                <w:bCs/>
                <w:sz w:val="16"/>
                <w:szCs w:val="16"/>
              </w:rPr>
              <w:t xml:space="preserve">with </w:t>
            </w:r>
            <w:r w:rsidR="002E171A" w:rsidRPr="001B137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the REC</w:t>
            </w:r>
          </w:p>
        </w:tc>
        <w:tc>
          <w:tcPr>
            <w:tcW w:w="2368" w:type="dxa"/>
          </w:tcPr>
          <w:p w14:paraId="7576819F" w14:textId="77777777" w:rsidR="00601F65" w:rsidRPr="001B1379" w:rsidRDefault="00601F65" w:rsidP="007B5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1" w:type="dxa"/>
          </w:tcPr>
          <w:p w14:paraId="5E57B2C3" w14:textId="77777777" w:rsidR="00601F65" w:rsidRPr="001B1379" w:rsidRDefault="00601F65" w:rsidP="007B5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1F65" w:rsidRPr="001B1379" w14:paraId="4C88B4DE" w14:textId="77777777" w:rsidTr="00601F65">
        <w:trPr>
          <w:gridAfter w:val="1"/>
          <w:wAfter w:w="38" w:type="dxa"/>
          <w:trHeight w:val="346"/>
        </w:trPr>
        <w:tc>
          <w:tcPr>
            <w:tcW w:w="2113" w:type="dxa"/>
            <w:tcBorders>
              <w:bottom w:val="single" w:sz="4" w:space="0" w:color="auto"/>
            </w:tcBorders>
          </w:tcPr>
          <w:p w14:paraId="1084D122" w14:textId="77777777" w:rsidR="00601F65" w:rsidRPr="001B1379" w:rsidRDefault="00601F65" w:rsidP="007B5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37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1B13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.3 </w:t>
            </w:r>
          </w:p>
          <w:p w14:paraId="5257BDEC" w14:textId="77777777" w:rsidR="00601F65" w:rsidRPr="001B1379" w:rsidRDefault="00601F65" w:rsidP="007B5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Reports to f</w:t>
            </w:r>
            <w:r w:rsidRPr="001B13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under </w:t>
            </w:r>
          </w:p>
        </w:tc>
        <w:tc>
          <w:tcPr>
            <w:tcW w:w="7937" w:type="dxa"/>
            <w:tcBorders>
              <w:bottom w:val="single" w:sz="4" w:space="0" w:color="auto"/>
            </w:tcBorders>
          </w:tcPr>
          <w:p w14:paraId="0B1DE5E6" w14:textId="77777777" w:rsidR="00601F65" w:rsidRPr="002F457B" w:rsidRDefault="00601F65" w:rsidP="007B5E84">
            <w:pPr>
              <w:pStyle w:val="ListParagraph"/>
              <w:numPr>
                <w:ilvl w:val="0"/>
                <w:numId w:val="70"/>
              </w:numPr>
              <w:spacing w:before="120" w:after="120"/>
              <w:ind w:left="702" w:hanging="284"/>
              <w:rPr>
                <w:rFonts w:ascii="Arial" w:hAnsi="Arial" w:cs="Arial"/>
                <w:bCs/>
                <w:sz w:val="16"/>
                <w:szCs w:val="16"/>
              </w:rPr>
            </w:pPr>
            <w:r w:rsidRPr="002F457B">
              <w:rPr>
                <w:rFonts w:ascii="Arial" w:hAnsi="Arial" w:cs="Arial"/>
                <w:bCs/>
                <w:sz w:val="16"/>
                <w:szCs w:val="16"/>
              </w:rPr>
              <w:t>Annual reports to funder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15094FE5" w14:textId="77777777" w:rsidR="00601F65" w:rsidRPr="001B1379" w:rsidRDefault="00601F65" w:rsidP="007B5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214AC588" w14:textId="77777777" w:rsidR="00601F65" w:rsidRPr="001B1379" w:rsidRDefault="00601F65" w:rsidP="007B5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1F65" w:rsidRPr="001B1379" w14:paraId="12196C46" w14:textId="77777777" w:rsidTr="00601F65">
        <w:trPr>
          <w:gridAfter w:val="1"/>
          <w:wAfter w:w="38" w:type="dxa"/>
          <w:trHeight w:val="346"/>
        </w:trPr>
        <w:tc>
          <w:tcPr>
            <w:tcW w:w="2113" w:type="dxa"/>
            <w:tcBorders>
              <w:bottom w:val="single" w:sz="4" w:space="0" w:color="auto"/>
            </w:tcBorders>
          </w:tcPr>
          <w:p w14:paraId="74D04824" w14:textId="77777777" w:rsidR="00601F65" w:rsidRDefault="00601F65" w:rsidP="007B5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17.4</w:t>
            </w:r>
          </w:p>
          <w:p w14:paraId="756C8170" w14:textId="77777777" w:rsidR="00601F65" w:rsidRPr="001B1379" w:rsidRDefault="00601F65" w:rsidP="007B5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General correspondence</w:t>
            </w:r>
          </w:p>
        </w:tc>
        <w:tc>
          <w:tcPr>
            <w:tcW w:w="7937" w:type="dxa"/>
            <w:tcBorders>
              <w:bottom w:val="single" w:sz="4" w:space="0" w:color="auto"/>
            </w:tcBorders>
          </w:tcPr>
          <w:p w14:paraId="3025A4BA" w14:textId="77777777" w:rsidR="00601F65" w:rsidRDefault="00601F65" w:rsidP="007B5E84">
            <w:pPr>
              <w:pStyle w:val="ListParagraph"/>
              <w:numPr>
                <w:ilvl w:val="0"/>
                <w:numId w:val="70"/>
              </w:numPr>
              <w:spacing w:before="120" w:after="120"/>
              <w:ind w:left="702" w:hanging="28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General correspondence</w:t>
            </w:r>
          </w:p>
          <w:p w14:paraId="2F2D3B0E" w14:textId="77777777" w:rsidR="00D6220C" w:rsidRDefault="00D6220C" w:rsidP="00D6220C">
            <w:pPr>
              <w:pStyle w:val="ListParagraph"/>
              <w:spacing w:before="120" w:after="120"/>
              <w:ind w:left="702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53F4680" w14:textId="77777777" w:rsidR="00D6220C" w:rsidRDefault="00D6220C" w:rsidP="00D6220C">
            <w:pPr>
              <w:pStyle w:val="ListParagraph"/>
              <w:spacing w:before="120" w:after="120"/>
              <w:ind w:left="702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780821B" w14:textId="77777777" w:rsidR="00D6220C" w:rsidRDefault="00D6220C" w:rsidP="00D6220C">
            <w:pPr>
              <w:pStyle w:val="ListParagraph"/>
              <w:spacing w:before="120" w:after="120"/>
              <w:ind w:left="702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80C04F9" w14:textId="77777777" w:rsidR="00D6220C" w:rsidRDefault="00D6220C" w:rsidP="00D6220C">
            <w:pPr>
              <w:pStyle w:val="ListParagraph"/>
              <w:spacing w:before="120" w:after="120"/>
              <w:ind w:left="702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27A304" w14:textId="77777777" w:rsidR="00D6220C" w:rsidRDefault="00D6220C" w:rsidP="00D6220C">
            <w:pPr>
              <w:pStyle w:val="ListParagraph"/>
              <w:spacing w:before="120" w:after="120"/>
              <w:ind w:left="702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BA5B322" w14:textId="77777777" w:rsidR="00D6220C" w:rsidRDefault="00D6220C" w:rsidP="00D6220C">
            <w:pPr>
              <w:pStyle w:val="ListParagraph"/>
              <w:spacing w:before="120" w:after="120"/>
              <w:ind w:left="702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ED601A9" w14:textId="77777777" w:rsidR="00D6220C" w:rsidRDefault="00D6220C" w:rsidP="00D6220C">
            <w:pPr>
              <w:pStyle w:val="ListParagraph"/>
              <w:spacing w:before="120" w:after="120"/>
              <w:ind w:left="702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30A6FDB" w14:textId="77777777" w:rsidR="00D6220C" w:rsidRDefault="00D6220C" w:rsidP="00D6220C">
            <w:pPr>
              <w:pStyle w:val="ListParagraph"/>
              <w:spacing w:before="120" w:after="120"/>
              <w:ind w:left="702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EAEA956" w14:textId="77777777" w:rsidR="00D6220C" w:rsidRPr="00D6220C" w:rsidRDefault="00D6220C" w:rsidP="00D6220C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6DA327A0" w14:textId="77777777" w:rsidR="00601F65" w:rsidRPr="001B1379" w:rsidRDefault="00601F65" w:rsidP="007B5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273407BC" w14:textId="77777777" w:rsidR="00601F65" w:rsidRPr="001B1379" w:rsidRDefault="00601F65" w:rsidP="007B5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1F65" w:rsidRPr="001D2069" w14:paraId="74D7D625" w14:textId="77777777" w:rsidTr="00601F65">
        <w:tblPrEx>
          <w:tblLook w:val="04A0" w:firstRow="1" w:lastRow="0" w:firstColumn="1" w:lastColumn="0" w:noHBand="0" w:noVBand="1"/>
        </w:tblPrEx>
        <w:trPr>
          <w:gridAfter w:val="1"/>
          <w:wAfter w:w="38" w:type="dxa"/>
          <w:trHeight w:val="290"/>
        </w:trPr>
        <w:tc>
          <w:tcPr>
            <w:tcW w:w="14219" w:type="dxa"/>
            <w:gridSpan w:val="4"/>
            <w:shd w:val="pct20" w:color="auto" w:fill="auto"/>
          </w:tcPr>
          <w:p w14:paraId="745B7D03" w14:textId="77777777" w:rsidR="00601F65" w:rsidRPr="00E24864" w:rsidRDefault="00601F65" w:rsidP="007B5E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E8153B">
              <w:rPr>
                <w:rFonts w:ascii="Arial" w:hAnsi="Arial" w:cs="Arial"/>
                <w:b/>
                <w:bCs/>
                <w:sz w:val="22"/>
                <w:szCs w:val="22"/>
              </w:rPr>
              <w:t>Section 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E8153B">
              <w:rPr>
                <w:rFonts w:ascii="Arial" w:hAnsi="Arial" w:cs="Arial"/>
                <w:b/>
                <w:bCs/>
                <w:sz w:val="22"/>
                <w:szCs w:val="22"/>
              </w:rPr>
              <w:t>: End of Study</w:t>
            </w:r>
          </w:p>
        </w:tc>
      </w:tr>
      <w:tr w:rsidR="00601F65" w:rsidRPr="00DE1615" w14:paraId="4698E63D" w14:textId="77777777" w:rsidTr="00601F65">
        <w:trPr>
          <w:gridAfter w:val="1"/>
          <w:wAfter w:w="38" w:type="dxa"/>
          <w:trHeight w:val="1962"/>
        </w:trPr>
        <w:tc>
          <w:tcPr>
            <w:tcW w:w="2113" w:type="dxa"/>
          </w:tcPr>
          <w:p w14:paraId="173F459A" w14:textId="77777777" w:rsidR="00601F65" w:rsidRPr="00DE1615" w:rsidRDefault="00601F65" w:rsidP="007B5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161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DE1615">
              <w:rPr>
                <w:rFonts w:ascii="Arial" w:hAnsi="Arial" w:cs="Arial"/>
                <w:b/>
                <w:bCs/>
                <w:sz w:val="18"/>
                <w:szCs w:val="18"/>
              </w:rPr>
              <w:t>.1</w:t>
            </w:r>
          </w:p>
          <w:p w14:paraId="715DD7AB" w14:textId="77777777" w:rsidR="00601F65" w:rsidRPr="00DE1615" w:rsidRDefault="00601F65" w:rsidP="007B5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Close d</w:t>
            </w:r>
            <w:r w:rsidRPr="00DE16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own </w:t>
            </w:r>
          </w:p>
        </w:tc>
        <w:tc>
          <w:tcPr>
            <w:tcW w:w="7937" w:type="dxa"/>
          </w:tcPr>
          <w:p w14:paraId="3827BA33" w14:textId="207D805C" w:rsidR="00601F65" w:rsidRPr="00DE1615" w:rsidRDefault="00601F65" w:rsidP="007B5E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ind w:left="720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DE1615">
              <w:rPr>
                <w:rFonts w:ascii="Arial" w:hAnsi="Arial" w:cs="Arial"/>
                <w:bCs/>
                <w:sz w:val="16"/>
                <w:szCs w:val="16"/>
              </w:rPr>
              <w:t xml:space="preserve">Confirmation from sponsor that may proceed to </w:t>
            </w:r>
            <w:r w:rsidR="002E171A">
              <w:rPr>
                <w:rFonts w:ascii="Arial" w:hAnsi="Arial" w:cs="Arial"/>
                <w:bCs/>
                <w:sz w:val="16"/>
                <w:szCs w:val="16"/>
              </w:rPr>
              <w:t>submit</w:t>
            </w:r>
            <w:r w:rsidR="002E171A" w:rsidRPr="00DE161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Pr="00DE1615">
              <w:rPr>
                <w:rFonts w:ascii="Arial" w:hAnsi="Arial" w:cs="Arial"/>
                <w:bCs/>
                <w:sz w:val="16"/>
                <w:szCs w:val="16"/>
              </w:rPr>
              <w:t xml:space="preserve">nd of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DE1615">
              <w:rPr>
                <w:rFonts w:ascii="Arial" w:hAnsi="Arial" w:cs="Arial"/>
                <w:bCs/>
                <w:sz w:val="16"/>
                <w:szCs w:val="16"/>
              </w:rPr>
              <w:t xml:space="preserve">tudy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Pr="00DE1615">
              <w:rPr>
                <w:rFonts w:ascii="Arial" w:hAnsi="Arial" w:cs="Arial"/>
                <w:bCs/>
                <w:sz w:val="16"/>
                <w:szCs w:val="16"/>
              </w:rPr>
              <w:t>eclaration</w:t>
            </w:r>
          </w:p>
          <w:p w14:paraId="671F12C3" w14:textId="77777777" w:rsidR="00601F65" w:rsidRPr="00DE1615" w:rsidRDefault="00601F65" w:rsidP="007B5E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ind w:left="720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DE1615">
              <w:rPr>
                <w:rFonts w:ascii="Arial" w:hAnsi="Arial" w:cs="Arial"/>
                <w:bCs/>
                <w:sz w:val="16"/>
                <w:szCs w:val="16"/>
              </w:rPr>
              <w:t xml:space="preserve">End of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DE1615">
              <w:rPr>
                <w:rFonts w:ascii="Arial" w:hAnsi="Arial" w:cs="Arial"/>
                <w:bCs/>
                <w:sz w:val="16"/>
                <w:szCs w:val="16"/>
              </w:rPr>
              <w:t xml:space="preserve">tudy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Pr="00DE1615">
              <w:rPr>
                <w:rFonts w:ascii="Arial" w:hAnsi="Arial" w:cs="Arial"/>
                <w:bCs/>
                <w:sz w:val="16"/>
                <w:szCs w:val="16"/>
              </w:rPr>
              <w:t xml:space="preserve">eclaration form </w:t>
            </w:r>
          </w:p>
          <w:p w14:paraId="2E1FB3AF" w14:textId="77777777" w:rsidR="00601F65" w:rsidRPr="00DE1615" w:rsidRDefault="00601F65" w:rsidP="007B5E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ind w:left="720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Documentary evidence of </w:t>
            </w:r>
            <w:r w:rsidRPr="00DE1615">
              <w:rPr>
                <w:rFonts w:ascii="Arial" w:hAnsi="Arial" w:cs="Arial"/>
                <w:bCs/>
                <w:sz w:val="16"/>
                <w:szCs w:val="16"/>
              </w:rPr>
              <w:t xml:space="preserve">submission of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Pr="00DE1615">
              <w:rPr>
                <w:rFonts w:ascii="Arial" w:hAnsi="Arial" w:cs="Arial"/>
                <w:bCs/>
                <w:sz w:val="16"/>
                <w:szCs w:val="16"/>
              </w:rPr>
              <w:t xml:space="preserve">nd of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DE1615">
              <w:rPr>
                <w:rFonts w:ascii="Arial" w:hAnsi="Arial" w:cs="Arial"/>
                <w:bCs/>
                <w:sz w:val="16"/>
                <w:szCs w:val="16"/>
              </w:rPr>
              <w:t xml:space="preserve">tudy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Pr="00DE1615">
              <w:rPr>
                <w:rFonts w:ascii="Arial" w:hAnsi="Arial" w:cs="Arial"/>
                <w:bCs/>
                <w:sz w:val="16"/>
                <w:szCs w:val="16"/>
              </w:rPr>
              <w:t xml:space="preserve">eclaration form to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the REC </w:t>
            </w:r>
            <w:r w:rsidRPr="00DE1615">
              <w:rPr>
                <w:rFonts w:ascii="Arial" w:hAnsi="Arial" w:cs="Arial"/>
                <w:bCs/>
                <w:sz w:val="16"/>
                <w:szCs w:val="16"/>
              </w:rPr>
              <w:t xml:space="preserve">and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to the </w:t>
            </w:r>
            <w:r w:rsidRPr="00DE1615">
              <w:rPr>
                <w:rFonts w:ascii="Arial" w:hAnsi="Arial" w:cs="Arial"/>
                <w:bCs/>
                <w:sz w:val="16"/>
                <w:szCs w:val="16"/>
              </w:rPr>
              <w:t>MHRA</w:t>
            </w:r>
          </w:p>
          <w:p w14:paraId="113D092F" w14:textId="77777777" w:rsidR="00601F65" w:rsidRPr="00DE1615" w:rsidRDefault="00601F65" w:rsidP="007B5E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ind w:left="720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DE1615">
              <w:rPr>
                <w:rFonts w:ascii="Arial" w:hAnsi="Arial" w:cs="Arial"/>
                <w:bCs/>
                <w:sz w:val="16"/>
                <w:szCs w:val="16"/>
              </w:rPr>
              <w:t>Any correspondence with external, contracted parties (such as IMP suppliers, the HSCIC or other data providers and licence providers) regarding the closure of the trial</w:t>
            </w:r>
          </w:p>
          <w:p w14:paraId="6D9603EC" w14:textId="696FCD87" w:rsidR="00601F65" w:rsidRPr="00DE1615" w:rsidRDefault="002E171A" w:rsidP="002E171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ind w:left="720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Completed s</w:t>
            </w:r>
            <w:r w:rsidR="00601F65" w:rsidRPr="00DE1615">
              <w:rPr>
                <w:rFonts w:ascii="Arial" w:hAnsi="Arial" w:cs="Arial"/>
                <w:bCs/>
                <w:sz w:val="16"/>
                <w:szCs w:val="16"/>
              </w:rPr>
              <w:t xml:space="preserve">ponsor close-down visit </w:t>
            </w:r>
            <w:r w:rsidR="00601F65">
              <w:rPr>
                <w:rFonts w:ascii="Arial" w:hAnsi="Arial" w:cs="Arial"/>
                <w:bCs/>
                <w:sz w:val="16"/>
                <w:szCs w:val="16"/>
              </w:rPr>
              <w:t>checklist</w:t>
            </w:r>
            <w:r w:rsidR="00601F65" w:rsidRPr="00DE1615">
              <w:rPr>
                <w:rFonts w:ascii="Arial" w:hAnsi="Arial" w:cs="Arial"/>
                <w:bCs/>
                <w:sz w:val="16"/>
                <w:szCs w:val="16"/>
              </w:rPr>
              <w:t xml:space="preserve"> and documentation that all follow up actions completed</w:t>
            </w:r>
          </w:p>
        </w:tc>
        <w:tc>
          <w:tcPr>
            <w:tcW w:w="2368" w:type="dxa"/>
          </w:tcPr>
          <w:p w14:paraId="2F216940" w14:textId="77777777" w:rsidR="00601F65" w:rsidRPr="00DE1615" w:rsidRDefault="00601F65" w:rsidP="007B5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1" w:type="dxa"/>
          </w:tcPr>
          <w:p w14:paraId="2FCF811C" w14:textId="77777777" w:rsidR="00601F65" w:rsidRPr="00DE1615" w:rsidRDefault="00601F65" w:rsidP="007B5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1F65" w:rsidRPr="00DE1615" w14:paraId="779F397E" w14:textId="77777777" w:rsidTr="00601F65">
        <w:trPr>
          <w:gridAfter w:val="1"/>
          <w:wAfter w:w="38" w:type="dxa"/>
          <w:trHeight w:val="630"/>
        </w:trPr>
        <w:tc>
          <w:tcPr>
            <w:tcW w:w="2113" w:type="dxa"/>
          </w:tcPr>
          <w:p w14:paraId="72C58E8B" w14:textId="77777777" w:rsidR="00601F65" w:rsidRPr="00DE1615" w:rsidRDefault="00601F65" w:rsidP="007B5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161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DE161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.2 </w:t>
            </w:r>
          </w:p>
          <w:p w14:paraId="1FFA6947" w14:textId="77777777" w:rsidR="00601F65" w:rsidRPr="00DE1615" w:rsidRDefault="00601F65" w:rsidP="007B5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1615">
              <w:rPr>
                <w:rFonts w:ascii="Arial" w:hAnsi="Arial" w:cs="Arial"/>
                <w:b/>
                <w:bCs/>
                <w:sz w:val="18"/>
                <w:szCs w:val="18"/>
              </w:rPr>
              <w:t>Final reporting</w:t>
            </w:r>
          </w:p>
        </w:tc>
        <w:tc>
          <w:tcPr>
            <w:tcW w:w="7937" w:type="dxa"/>
          </w:tcPr>
          <w:p w14:paraId="64A58928" w14:textId="77777777" w:rsidR="00601F65" w:rsidRPr="00DE1615" w:rsidRDefault="00601F65" w:rsidP="007B5E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ind w:left="720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DE1615">
              <w:rPr>
                <w:rFonts w:ascii="Arial" w:hAnsi="Arial" w:cs="Arial"/>
                <w:bCs/>
                <w:sz w:val="16"/>
                <w:szCs w:val="16"/>
              </w:rPr>
              <w:t xml:space="preserve">Final reports to ethics, MHRA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(EudraCT) </w:t>
            </w:r>
            <w:r w:rsidRPr="00DE1615">
              <w:rPr>
                <w:rFonts w:ascii="Arial" w:hAnsi="Arial" w:cs="Arial"/>
                <w:bCs/>
                <w:sz w:val="16"/>
                <w:szCs w:val="16"/>
              </w:rPr>
              <w:t>and funder</w:t>
            </w:r>
          </w:p>
          <w:p w14:paraId="3D8B9E7F" w14:textId="77777777" w:rsidR="00601F65" w:rsidRPr="00E2339C" w:rsidRDefault="00601F65" w:rsidP="007B5E8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ind w:left="720" w:hanging="357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 w:rsidRPr="00DE1615">
              <w:rPr>
                <w:rFonts w:ascii="Arial" w:hAnsi="Arial" w:cs="Arial"/>
                <w:bCs/>
                <w:sz w:val="16"/>
                <w:szCs w:val="16"/>
              </w:rPr>
              <w:t>Acknowledgement of receipt of reports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from ethics, MHRA and funder</w:t>
            </w:r>
          </w:p>
        </w:tc>
        <w:tc>
          <w:tcPr>
            <w:tcW w:w="2368" w:type="dxa"/>
          </w:tcPr>
          <w:p w14:paraId="304C353F" w14:textId="77777777" w:rsidR="00601F65" w:rsidRPr="00DE1615" w:rsidRDefault="00601F65" w:rsidP="007B5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1" w:type="dxa"/>
          </w:tcPr>
          <w:p w14:paraId="76A373D2" w14:textId="77777777" w:rsidR="00601F65" w:rsidRPr="00DE1615" w:rsidRDefault="00601F65" w:rsidP="007B5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5A9C756" w14:textId="19E3BF27" w:rsidR="00973D57" w:rsidRDefault="00973D57"/>
    <w:p w14:paraId="1CE4E08F" w14:textId="77777777" w:rsidR="006A63A9" w:rsidRPr="00F3296C" w:rsidRDefault="006A63A9" w:rsidP="00F3296C">
      <w:pPr>
        <w:autoSpaceDE w:val="0"/>
        <w:autoSpaceDN w:val="0"/>
        <w:adjustRightInd w:val="0"/>
        <w:spacing w:line="240" w:lineRule="atLeast"/>
        <w:rPr>
          <w:rFonts w:ascii="Arial" w:hAnsi="Arial" w:cs="Arial"/>
          <w:bCs/>
          <w:vanish/>
          <w:sz w:val="16"/>
          <w:szCs w:val="16"/>
        </w:rPr>
      </w:pPr>
    </w:p>
    <w:sectPr w:rsidR="006A63A9" w:rsidRPr="00F3296C" w:rsidSect="005D45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DD9E2" w14:textId="77777777" w:rsidR="00472F5A" w:rsidRDefault="00472F5A" w:rsidP="005D457D">
      <w:r>
        <w:separator/>
      </w:r>
    </w:p>
  </w:endnote>
  <w:endnote w:type="continuationSeparator" w:id="0">
    <w:p w14:paraId="761184B2" w14:textId="77777777" w:rsidR="00472F5A" w:rsidRDefault="00472F5A" w:rsidP="005D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4803017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562093702"/>
          <w:docPartObj>
            <w:docPartGallery w:val="Page Numbers (Top of Page)"/>
            <w:docPartUnique/>
          </w:docPartObj>
        </w:sdtPr>
        <w:sdtEndPr/>
        <w:sdtContent>
          <w:p w14:paraId="492E915F" w14:textId="1569F7CA" w:rsidR="00472F5A" w:rsidRPr="00BC762E" w:rsidRDefault="00472F5A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TMPL_043 V2</w:t>
            </w:r>
            <w:r w:rsidRPr="00BC762E">
              <w:rPr>
                <w:sz w:val="20"/>
                <w:szCs w:val="20"/>
              </w:rPr>
              <w:t>.</w:t>
            </w:r>
            <w:r w:rsidR="00C103BA">
              <w:rPr>
                <w:sz w:val="20"/>
                <w:szCs w:val="20"/>
              </w:rPr>
              <w:t>2</w:t>
            </w:r>
            <w:r w:rsidRPr="00BC762E">
              <w:rPr>
                <w:sz w:val="20"/>
                <w:szCs w:val="20"/>
              </w:rPr>
              <w:t xml:space="preserve"> </w:t>
            </w:r>
            <w:r w:rsidR="0056202E" w:rsidRPr="0056202E">
              <w:rPr>
                <w:sz w:val="20"/>
                <w:szCs w:val="20"/>
              </w:rPr>
              <w:t>22.MAR.2023</w:t>
            </w:r>
            <w:r w:rsidR="0056202E">
              <w:rPr>
                <w:sz w:val="20"/>
                <w:szCs w:val="20"/>
              </w:rPr>
              <w:t xml:space="preserve"> </w:t>
            </w:r>
            <w:r w:rsidRPr="00BC762E">
              <w:rPr>
                <w:sz w:val="20"/>
                <w:szCs w:val="20"/>
              </w:rPr>
              <w:t xml:space="preserve">Page </w:t>
            </w:r>
            <w:r w:rsidRPr="00BC762E">
              <w:rPr>
                <w:b/>
                <w:bCs/>
                <w:sz w:val="20"/>
                <w:szCs w:val="20"/>
              </w:rPr>
              <w:fldChar w:fldCharType="begin"/>
            </w:r>
            <w:r w:rsidRPr="00BC762E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BC762E">
              <w:rPr>
                <w:b/>
                <w:bCs/>
                <w:sz w:val="20"/>
                <w:szCs w:val="20"/>
              </w:rPr>
              <w:fldChar w:fldCharType="separate"/>
            </w:r>
            <w:r w:rsidR="00993256">
              <w:rPr>
                <w:b/>
                <w:bCs/>
                <w:noProof/>
                <w:sz w:val="20"/>
                <w:szCs w:val="20"/>
              </w:rPr>
              <w:t>2</w:t>
            </w:r>
            <w:r w:rsidRPr="00BC762E">
              <w:rPr>
                <w:b/>
                <w:bCs/>
                <w:sz w:val="20"/>
                <w:szCs w:val="20"/>
              </w:rPr>
              <w:fldChar w:fldCharType="end"/>
            </w:r>
            <w:r w:rsidRPr="00BC762E">
              <w:rPr>
                <w:sz w:val="20"/>
                <w:szCs w:val="20"/>
              </w:rPr>
              <w:t xml:space="preserve"> of </w:t>
            </w:r>
            <w:r w:rsidRPr="00BC762E">
              <w:rPr>
                <w:b/>
                <w:bCs/>
                <w:sz w:val="20"/>
                <w:szCs w:val="20"/>
              </w:rPr>
              <w:fldChar w:fldCharType="begin"/>
            </w:r>
            <w:r w:rsidRPr="00BC762E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BC762E">
              <w:rPr>
                <w:b/>
                <w:bCs/>
                <w:sz w:val="20"/>
                <w:szCs w:val="20"/>
              </w:rPr>
              <w:fldChar w:fldCharType="separate"/>
            </w:r>
            <w:r w:rsidR="00993256">
              <w:rPr>
                <w:b/>
                <w:bCs/>
                <w:noProof/>
                <w:sz w:val="20"/>
                <w:szCs w:val="20"/>
              </w:rPr>
              <w:t>18</w:t>
            </w:r>
            <w:r w:rsidRPr="00BC762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20394E1" w14:textId="77777777" w:rsidR="00472F5A" w:rsidRDefault="00472F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A7E28" w14:textId="77777777" w:rsidR="00472F5A" w:rsidRDefault="00472F5A" w:rsidP="005D457D">
      <w:r>
        <w:separator/>
      </w:r>
    </w:p>
  </w:footnote>
  <w:footnote w:type="continuationSeparator" w:id="0">
    <w:p w14:paraId="74D2088B" w14:textId="77777777" w:rsidR="00472F5A" w:rsidRDefault="00472F5A" w:rsidP="005D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802B9" w14:textId="719F0397" w:rsidR="00472F5A" w:rsidRPr="001308A9" w:rsidRDefault="00472F5A" w:rsidP="007B7C1B">
    <w:pPr>
      <w:pStyle w:val="Header"/>
      <w:jc w:val="right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7220EF2" wp14:editId="34F0969C">
          <wp:simplePos x="0" y="0"/>
          <wp:positionH relativeFrom="column">
            <wp:posOffset>4652645</wp:posOffset>
          </wp:positionH>
          <wp:positionV relativeFrom="paragraph">
            <wp:posOffset>-213995</wp:posOffset>
          </wp:positionV>
          <wp:extent cx="1186180" cy="5727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C1B">
      <w:rPr>
        <w:b/>
        <w:sz w:val="28"/>
        <w:szCs w:val="28"/>
      </w:rPr>
      <w:ptab w:relativeTo="margin" w:alignment="center" w:leader="none"/>
    </w:r>
    <w:r w:rsidRPr="007B7C1B">
      <w:rPr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C"/>
    <w:multiLevelType w:val="multilevel"/>
    <w:tmpl w:val="0000088F"/>
    <w:lvl w:ilvl="0">
      <w:numFmt w:val="bullet"/>
      <w:lvlText w:val=""/>
      <w:lvlJc w:val="left"/>
      <w:pPr>
        <w:ind w:left="1093" w:hanging="361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80" w:hanging="361"/>
      </w:pPr>
    </w:lvl>
    <w:lvl w:ilvl="2">
      <w:numFmt w:val="bullet"/>
      <w:lvlText w:val="•"/>
      <w:lvlJc w:val="left"/>
      <w:pPr>
        <w:ind w:left="3067" w:hanging="361"/>
      </w:pPr>
    </w:lvl>
    <w:lvl w:ilvl="3">
      <w:numFmt w:val="bullet"/>
      <w:lvlText w:val="•"/>
      <w:lvlJc w:val="left"/>
      <w:pPr>
        <w:ind w:left="4055" w:hanging="361"/>
      </w:pPr>
    </w:lvl>
    <w:lvl w:ilvl="4">
      <w:numFmt w:val="bullet"/>
      <w:lvlText w:val="•"/>
      <w:lvlJc w:val="left"/>
      <w:pPr>
        <w:ind w:left="5042" w:hanging="361"/>
      </w:pPr>
    </w:lvl>
    <w:lvl w:ilvl="5">
      <w:numFmt w:val="bullet"/>
      <w:lvlText w:val="•"/>
      <w:lvlJc w:val="left"/>
      <w:pPr>
        <w:ind w:left="6029" w:hanging="361"/>
      </w:pPr>
    </w:lvl>
    <w:lvl w:ilvl="6">
      <w:numFmt w:val="bullet"/>
      <w:lvlText w:val="•"/>
      <w:lvlJc w:val="left"/>
      <w:pPr>
        <w:ind w:left="7017" w:hanging="361"/>
      </w:pPr>
    </w:lvl>
    <w:lvl w:ilvl="7">
      <w:numFmt w:val="bullet"/>
      <w:lvlText w:val="•"/>
      <w:lvlJc w:val="left"/>
      <w:pPr>
        <w:ind w:left="8004" w:hanging="361"/>
      </w:pPr>
    </w:lvl>
    <w:lvl w:ilvl="8">
      <w:numFmt w:val="bullet"/>
      <w:lvlText w:val="•"/>
      <w:lvlJc w:val="left"/>
      <w:pPr>
        <w:ind w:left="8991" w:hanging="361"/>
      </w:pPr>
    </w:lvl>
  </w:abstractNum>
  <w:abstractNum w:abstractNumId="1" w15:restartNumberingAfterBreak="0">
    <w:nsid w:val="0000040D"/>
    <w:multiLevelType w:val="multilevel"/>
    <w:tmpl w:val="00000890"/>
    <w:lvl w:ilvl="0">
      <w:numFmt w:val="bullet"/>
      <w:lvlText w:val=""/>
      <w:lvlJc w:val="left"/>
      <w:pPr>
        <w:ind w:left="451" w:hanging="360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466" w:hanging="360"/>
      </w:pPr>
    </w:lvl>
    <w:lvl w:ilvl="2">
      <w:numFmt w:val="bullet"/>
      <w:lvlText w:val="•"/>
      <w:lvlJc w:val="left"/>
      <w:pPr>
        <w:ind w:left="2481" w:hanging="360"/>
      </w:pPr>
    </w:lvl>
    <w:lvl w:ilvl="3">
      <w:numFmt w:val="bullet"/>
      <w:lvlText w:val="•"/>
      <w:lvlJc w:val="left"/>
      <w:pPr>
        <w:ind w:left="3497" w:hanging="360"/>
      </w:pPr>
    </w:lvl>
    <w:lvl w:ilvl="4">
      <w:numFmt w:val="bullet"/>
      <w:lvlText w:val="•"/>
      <w:lvlJc w:val="left"/>
      <w:pPr>
        <w:ind w:left="4512" w:hanging="360"/>
      </w:pPr>
    </w:lvl>
    <w:lvl w:ilvl="5">
      <w:numFmt w:val="bullet"/>
      <w:lvlText w:val="•"/>
      <w:lvlJc w:val="left"/>
      <w:pPr>
        <w:ind w:left="5528" w:hanging="360"/>
      </w:pPr>
    </w:lvl>
    <w:lvl w:ilvl="6">
      <w:numFmt w:val="bullet"/>
      <w:lvlText w:val="•"/>
      <w:lvlJc w:val="left"/>
      <w:pPr>
        <w:ind w:left="6543" w:hanging="360"/>
      </w:pPr>
    </w:lvl>
    <w:lvl w:ilvl="7">
      <w:numFmt w:val="bullet"/>
      <w:lvlText w:val="•"/>
      <w:lvlJc w:val="left"/>
      <w:pPr>
        <w:ind w:left="7559" w:hanging="360"/>
      </w:pPr>
    </w:lvl>
    <w:lvl w:ilvl="8">
      <w:numFmt w:val="bullet"/>
      <w:lvlText w:val="•"/>
      <w:lvlJc w:val="left"/>
      <w:pPr>
        <w:ind w:left="8574" w:hanging="360"/>
      </w:pPr>
    </w:lvl>
  </w:abstractNum>
  <w:abstractNum w:abstractNumId="2" w15:restartNumberingAfterBreak="0">
    <w:nsid w:val="023E36A3"/>
    <w:multiLevelType w:val="hybridMultilevel"/>
    <w:tmpl w:val="76F8A832"/>
    <w:lvl w:ilvl="0" w:tplc="08090005">
      <w:start w:val="1"/>
      <w:numFmt w:val="bullet"/>
      <w:lvlText w:val=""/>
      <w:lvlJc w:val="left"/>
      <w:pPr>
        <w:ind w:left="45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3" w15:restartNumberingAfterBreak="0">
    <w:nsid w:val="04874CD0"/>
    <w:multiLevelType w:val="hybridMultilevel"/>
    <w:tmpl w:val="6908F14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4CB04E9"/>
    <w:multiLevelType w:val="hybridMultilevel"/>
    <w:tmpl w:val="2BAA8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7DAA"/>
    <w:multiLevelType w:val="hybridMultilevel"/>
    <w:tmpl w:val="8EFA7AAC"/>
    <w:lvl w:ilvl="0" w:tplc="08090005">
      <w:start w:val="1"/>
      <w:numFmt w:val="bullet"/>
      <w:lvlText w:val=""/>
      <w:lvlJc w:val="left"/>
      <w:pPr>
        <w:ind w:left="8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0AF92D12"/>
    <w:multiLevelType w:val="hybridMultilevel"/>
    <w:tmpl w:val="0AC6AE2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0AFF135E"/>
    <w:multiLevelType w:val="hybridMultilevel"/>
    <w:tmpl w:val="8C180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A60BA"/>
    <w:multiLevelType w:val="hybridMultilevel"/>
    <w:tmpl w:val="098457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E90C68"/>
    <w:multiLevelType w:val="hybridMultilevel"/>
    <w:tmpl w:val="38B4A77E"/>
    <w:lvl w:ilvl="0" w:tplc="08090005">
      <w:start w:val="1"/>
      <w:numFmt w:val="bullet"/>
      <w:lvlText w:val=""/>
      <w:lvlJc w:val="left"/>
      <w:pPr>
        <w:ind w:left="45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10" w15:restartNumberingAfterBreak="0">
    <w:nsid w:val="1267202D"/>
    <w:multiLevelType w:val="hybridMultilevel"/>
    <w:tmpl w:val="1EA4BE8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52B3475"/>
    <w:multiLevelType w:val="hybridMultilevel"/>
    <w:tmpl w:val="DB5E1D24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18A93446"/>
    <w:multiLevelType w:val="hybridMultilevel"/>
    <w:tmpl w:val="18A83528"/>
    <w:lvl w:ilvl="0" w:tplc="08090005">
      <w:start w:val="1"/>
      <w:numFmt w:val="bullet"/>
      <w:lvlText w:val=""/>
      <w:lvlJc w:val="left"/>
      <w:pPr>
        <w:ind w:left="451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13" w15:restartNumberingAfterBreak="0">
    <w:nsid w:val="18B20FD4"/>
    <w:multiLevelType w:val="hybridMultilevel"/>
    <w:tmpl w:val="307EA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E37EA"/>
    <w:multiLevelType w:val="hybridMultilevel"/>
    <w:tmpl w:val="AEC0B0D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AB4186D"/>
    <w:multiLevelType w:val="hybridMultilevel"/>
    <w:tmpl w:val="D35C2AB6"/>
    <w:lvl w:ilvl="0" w:tplc="2B9C80E2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4D428A"/>
    <w:multiLevelType w:val="hybridMultilevel"/>
    <w:tmpl w:val="E076BA0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322189A"/>
    <w:multiLevelType w:val="hybridMultilevel"/>
    <w:tmpl w:val="07C8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B3973"/>
    <w:multiLevelType w:val="hybridMultilevel"/>
    <w:tmpl w:val="3C82B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FC462B"/>
    <w:multiLevelType w:val="hybridMultilevel"/>
    <w:tmpl w:val="5ED6A75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27465005"/>
    <w:multiLevelType w:val="hybridMultilevel"/>
    <w:tmpl w:val="58DEC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F21AD7"/>
    <w:multiLevelType w:val="hybridMultilevel"/>
    <w:tmpl w:val="9DD8FD5A"/>
    <w:lvl w:ilvl="0" w:tplc="08090005">
      <w:start w:val="1"/>
      <w:numFmt w:val="bullet"/>
      <w:lvlText w:val=""/>
      <w:lvlJc w:val="left"/>
      <w:pPr>
        <w:ind w:left="451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22" w15:restartNumberingAfterBreak="0">
    <w:nsid w:val="2C242A69"/>
    <w:multiLevelType w:val="hybridMultilevel"/>
    <w:tmpl w:val="8B4EC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2D73A0"/>
    <w:multiLevelType w:val="hybridMultilevel"/>
    <w:tmpl w:val="1C7C3902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367B390E"/>
    <w:multiLevelType w:val="hybridMultilevel"/>
    <w:tmpl w:val="2C729F70"/>
    <w:lvl w:ilvl="0" w:tplc="F4A4E4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5E4F6C"/>
    <w:multiLevelType w:val="hybridMultilevel"/>
    <w:tmpl w:val="5C4E8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A6740A"/>
    <w:multiLevelType w:val="hybridMultilevel"/>
    <w:tmpl w:val="E0DAB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AF4252"/>
    <w:multiLevelType w:val="hybridMultilevel"/>
    <w:tmpl w:val="166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5B21BF"/>
    <w:multiLevelType w:val="hybridMultilevel"/>
    <w:tmpl w:val="2A7C3AE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3AB8568F"/>
    <w:multiLevelType w:val="hybridMultilevel"/>
    <w:tmpl w:val="F7F4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E91F6E"/>
    <w:multiLevelType w:val="hybridMultilevel"/>
    <w:tmpl w:val="005E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64114F"/>
    <w:multiLevelType w:val="hybridMultilevel"/>
    <w:tmpl w:val="4A2E1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354A24"/>
    <w:multiLevelType w:val="hybridMultilevel"/>
    <w:tmpl w:val="17AA59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E4D4E4B"/>
    <w:multiLevelType w:val="hybridMultilevel"/>
    <w:tmpl w:val="D19E2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8712C1"/>
    <w:multiLevelType w:val="hybridMultilevel"/>
    <w:tmpl w:val="5F548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69740A"/>
    <w:multiLevelType w:val="hybridMultilevel"/>
    <w:tmpl w:val="EF8C8A0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46F20508"/>
    <w:multiLevelType w:val="hybridMultilevel"/>
    <w:tmpl w:val="4CFA6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8C69C1"/>
    <w:multiLevelType w:val="hybridMultilevel"/>
    <w:tmpl w:val="CF1AAE0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9534562"/>
    <w:multiLevelType w:val="hybridMultilevel"/>
    <w:tmpl w:val="16FC1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7D29FF"/>
    <w:multiLevelType w:val="hybridMultilevel"/>
    <w:tmpl w:val="6A803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C31395"/>
    <w:multiLevelType w:val="hybridMultilevel"/>
    <w:tmpl w:val="DC36A298"/>
    <w:lvl w:ilvl="0" w:tplc="08090005">
      <w:start w:val="1"/>
      <w:numFmt w:val="bullet"/>
      <w:lvlText w:val=""/>
      <w:lvlJc w:val="left"/>
      <w:pPr>
        <w:ind w:left="4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41" w15:restartNumberingAfterBreak="0">
    <w:nsid w:val="4E5E2DB9"/>
    <w:multiLevelType w:val="hybridMultilevel"/>
    <w:tmpl w:val="FF68E6C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C60CCD"/>
    <w:multiLevelType w:val="hybridMultilevel"/>
    <w:tmpl w:val="7EA4C0AA"/>
    <w:lvl w:ilvl="0" w:tplc="08090005">
      <w:start w:val="1"/>
      <w:numFmt w:val="bullet"/>
      <w:lvlText w:val=""/>
      <w:lvlJc w:val="left"/>
      <w:pPr>
        <w:ind w:left="45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43" w15:restartNumberingAfterBreak="0">
    <w:nsid w:val="51E209D3"/>
    <w:multiLevelType w:val="hybridMultilevel"/>
    <w:tmpl w:val="177075A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4" w15:restartNumberingAfterBreak="0">
    <w:nsid w:val="52A72625"/>
    <w:multiLevelType w:val="hybridMultilevel"/>
    <w:tmpl w:val="19A06DB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D730C4"/>
    <w:multiLevelType w:val="hybridMultilevel"/>
    <w:tmpl w:val="8FFAD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CE19C0"/>
    <w:multiLevelType w:val="hybridMultilevel"/>
    <w:tmpl w:val="C0C49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D539A8"/>
    <w:multiLevelType w:val="hybridMultilevel"/>
    <w:tmpl w:val="5BE036DC"/>
    <w:lvl w:ilvl="0" w:tplc="08090001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8" w15:restartNumberingAfterBreak="0">
    <w:nsid w:val="55E33DDA"/>
    <w:multiLevelType w:val="hybridMultilevel"/>
    <w:tmpl w:val="77603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5E226E"/>
    <w:multiLevelType w:val="hybridMultilevel"/>
    <w:tmpl w:val="175A4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7953F6D"/>
    <w:multiLevelType w:val="hybridMultilevel"/>
    <w:tmpl w:val="DC8A398E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1" w15:restartNumberingAfterBreak="0">
    <w:nsid w:val="58365D10"/>
    <w:multiLevelType w:val="hybridMultilevel"/>
    <w:tmpl w:val="F1481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2C78EF"/>
    <w:multiLevelType w:val="hybridMultilevel"/>
    <w:tmpl w:val="7558103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3" w15:restartNumberingAfterBreak="0">
    <w:nsid w:val="5C4C1AF1"/>
    <w:multiLevelType w:val="hybridMultilevel"/>
    <w:tmpl w:val="6F78B2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5CE631EB"/>
    <w:multiLevelType w:val="hybridMultilevel"/>
    <w:tmpl w:val="40A8EF8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5" w15:restartNumberingAfterBreak="0">
    <w:nsid w:val="5D9B3FB5"/>
    <w:multiLevelType w:val="hybridMultilevel"/>
    <w:tmpl w:val="4628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B035D3"/>
    <w:multiLevelType w:val="hybridMultilevel"/>
    <w:tmpl w:val="3112C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F90E45"/>
    <w:multiLevelType w:val="hybridMultilevel"/>
    <w:tmpl w:val="39D8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BE12F3"/>
    <w:multiLevelType w:val="hybridMultilevel"/>
    <w:tmpl w:val="89CAA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0C0A59"/>
    <w:multiLevelType w:val="hybridMultilevel"/>
    <w:tmpl w:val="D59C7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6F0555"/>
    <w:multiLevelType w:val="hybridMultilevel"/>
    <w:tmpl w:val="7BD4EC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99B3450"/>
    <w:multiLevelType w:val="hybridMultilevel"/>
    <w:tmpl w:val="611E194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2" w15:restartNumberingAfterBreak="0">
    <w:nsid w:val="6D9B3326"/>
    <w:multiLevelType w:val="hybridMultilevel"/>
    <w:tmpl w:val="64DE25C2"/>
    <w:lvl w:ilvl="0" w:tplc="0809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63" w15:restartNumberingAfterBreak="0">
    <w:nsid w:val="6EA20F97"/>
    <w:multiLevelType w:val="hybridMultilevel"/>
    <w:tmpl w:val="4C1AE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6661A3"/>
    <w:multiLevelType w:val="hybridMultilevel"/>
    <w:tmpl w:val="DA385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0BB01B0"/>
    <w:multiLevelType w:val="hybridMultilevel"/>
    <w:tmpl w:val="C97889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73F71611"/>
    <w:multiLevelType w:val="hybridMultilevel"/>
    <w:tmpl w:val="701A0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61D16CA"/>
    <w:multiLevelType w:val="hybridMultilevel"/>
    <w:tmpl w:val="218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6A3138C"/>
    <w:multiLevelType w:val="hybridMultilevel"/>
    <w:tmpl w:val="364E9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9E2507"/>
    <w:multiLevelType w:val="hybridMultilevel"/>
    <w:tmpl w:val="4912B3A4"/>
    <w:lvl w:ilvl="0" w:tplc="080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0" w15:restartNumberingAfterBreak="0">
    <w:nsid w:val="7CC31C22"/>
    <w:multiLevelType w:val="hybridMultilevel"/>
    <w:tmpl w:val="D4BCE866"/>
    <w:lvl w:ilvl="0" w:tplc="080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1" w15:restartNumberingAfterBreak="0">
    <w:nsid w:val="7D045F9B"/>
    <w:multiLevelType w:val="hybridMultilevel"/>
    <w:tmpl w:val="F760A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434F30"/>
    <w:multiLevelType w:val="hybridMultilevel"/>
    <w:tmpl w:val="5114C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F3F6944"/>
    <w:multiLevelType w:val="hybridMultilevel"/>
    <w:tmpl w:val="528E9504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644164527">
    <w:abstractNumId w:val="26"/>
  </w:num>
  <w:num w:numId="2" w16cid:durableId="1878395232">
    <w:abstractNumId w:val="64"/>
  </w:num>
  <w:num w:numId="3" w16cid:durableId="439296212">
    <w:abstractNumId w:val="58"/>
  </w:num>
  <w:num w:numId="4" w16cid:durableId="1611548648">
    <w:abstractNumId w:val="68"/>
  </w:num>
  <w:num w:numId="5" w16cid:durableId="1422533224">
    <w:abstractNumId w:val="31"/>
  </w:num>
  <w:num w:numId="6" w16cid:durableId="1986548084">
    <w:abstractNumId w:val="13"/>
  </w:num>
  <w:num w:numId="7" w16cid:durableId="132331272">
    <w:abstractNumId w:val="30"/>
  </w:num>
  <w:num w:numId="8" w16cid:durableId="658509553">
    <w:abstractNumId w:val="71"/>
  </w:num>
  <w:num w:numId="9" w16cid:durableId="1988625233">
    <w:abstractNumId w:val="20"/>
  </w:num>
  <w:num w:numId="10" w16cid:durableId="905991882">
    <w:abstractNumId w:val="32"/>
  </w:num>
  <w:num w:numId="11" w16cid:durableId="1259408458">
    <w:abstractNumId w:val="8"/>
  </w:num>
  <w:num w:numId="12" w16cid:durableId="1649089027">
    <w:abstractNumId w:val="46"/>
  </w:num>
  <w:num w:numId="13" w16cid:durableId="877862768">
    <w:abstractNumId w:val="59"/>
  </w:num>
  <w:num w:numId="14" w16cid:durableId="885410979">
    <w:abstractNumId w:val="22"/>
  </w:num>
  <w:num w:numId="15" w16cid:durableId="1485701884">
    <w:abstractNumId w:val="29"/>
  </w:num>
  <w:num w:numId="16" w16cid:durableId="1563713277">
    <w:abstractNumId w:val="66"/>
  </w:num>
  <w:num w:numId="17" w16cid:durableId="174882039">
    <w:abstractNumId w:val="57"/>
  </w:num>
  <w:num w:numId="18" w16cid:durableId="1051153467">
    <w:abstractNumId w:val="54"/>
  </w:num>
  <w:num w:numId="19" w16cid:durableId="649358867">
    <w:abstractNumId w:val="44"/>
  </w:num>
  <w:num w:numId="20" w16cid:durableId="736249380">
    <w:abstractNumId w:val="41"/>
  </w:num>
  <w:num w:numId="21" w16cid:durableId="987900981">
    <w:abstractNumId w:val="39"/>
  </w:num>
  <w:num w:numId="22" w16cid:durableId="329338493">
    <w:abstractNumId w:val="33"/>
  </w:num>
  <w:num w:numId="23" w16cid:durableId="149833630">
    <w:abstractNumId w:val="34"/>
  </w:num>
  <w:num w:numId="24" w16cid:durableId="1774788417">
    <w:abstractNumId w:val="11"/>
  </w:num>
  <w:num w:numId="25" w16cid:durableId="1468624096">
    <w:abstractNumId w:val="56"/>
  </w:num>
  <w:num w:numId="26" w16cid:durableId="532763950">
    <w:abstractNumId w:val="7"/>
  </w:num>
  <w:num w:numId="27" w16cid:durableId="1125779501">
    <w:abstractNumId w:val="48"/>
  </w:num>
  <w:num w:numId="28" w16cid:durableId="1905946019">
    <w:abstractNumId w:val="49"/>
  </w:num>
  <w:num w:numId="29" w16cid:durableId="878589331">
    <w:abstractNumId w:val="45"/>
  </w:num>
  <w:num w:numId="30" w16cid:durableId="860436261">
    <w:abstractNumId w:val="47"/>
  </w:num>
  <w:num w:numId="31" w16cid:durableId="740760743">
    <w:abstractNumId w:val="38"/>
  </w:num>
  <w:num w:numId="32" w16cid:durableId="2108306873">
    <w:abstractNumId w:val="27"/>
  </w:num>
  <w:num w:numId="33" w16cid:durableId="991443241">
    <w:abstractNumId w:val="17"/>
  </w:num>
  <w:num w:numId="34" w16cid:durableId="484975879">
    <w:abstractNumId w:val="55"/>
  </w:num>
  <w:num w:numId="35" w16cid:durableId="345208347">
    <w:abstractNumId w:val="4"/>
  </w:num>
  <w:num w:numId="36" w16cid:durableId="1258561608">
    <w:abstractNumId w:val="67"/>
  </w:num>
  <w:num w:numId="37" w16cid:durableId="1566449092">
    <w:abstractNumId w:val="1"/>
  </w:num>
  <w:num w:numId="38" w16cid:durableId="306905395">
    <w:abstractNumId w:val="0"/>
  </w:num>
  <w:num w:numId="39" w16cid:durableId="313074399">
    <w:abstractNumId w:val="23"/>
  </w:num>
  <w:num w:numId="40" w16cid:durableId="994525240">
    <w:abstractNumId w:val="36"/>
  </w:num>
  <w:num w:numId="41" w16cid:durableId="901447749">
    <w:abstractNumId w:val="72"/>
  </w:num>
  <w:num w:numId="42" w16cid:durableId="1191383972">
    <w:abstractNumId w:val="15"/>
  </w:num>
  <w:num w:numId="43" w16cid:durableId="58597831">
    <w:abstractNumId w:val="5"/>
  </w:num>
  <w:num w:numId="44" w16cid:durableId="469136638">
    <w:abstractNumId w:val="69"/>
  </w:num>
  <w:num w:numId="45" w16cid:durableId="1386176766">
    <w:abstractNumId w:val="40"/>
  </w:num>
  <w:num w:numId="46" w16cid:durableId="627516305">
    <w:abstractNumId w:val="70"/>
  </w:num>
  <w:num w:numId="47" w16cid:durableId="1632707423">
    <w:abstractNumId w:val="62"/>
  </w:num>
  <w:num w:numId="48" w16cid:durableId="942613284">
    <w:abstractNumId w:val="42"/>
  </w:num>
  <w:num w:numId="49" w16cid:durableId="1422411824">
    <w:abstractNumId w:val="12"/>
  </w:num>
  <w:num w:numId="50" w16cid:durableId="233007051">
    <w:abstractNumId w:val="9"/>
  </w:num>
  <w:num w:numId="51" w16cid:durableId="1015112076">
    <w:abstractNumId w:val="21"/>
  </w:num>
  <w:num w:numId="52" w16cid:durableId="871378354">
    <w:abstractNumId w:val="2"/>
  </w:num>
  <w:num w:numId="53" w16cid:durableId="1858536610">
    <w:abstractNumId w:val="24"/>
  </w:num>
  <w:num w:numId="54" w16cid:durableId="688332842">
    <w:abstractNumId w:val="51"/>
  </w:num>
  <w:num w:numId="55" w16cid:durableId="551311844">
    <w:abstractNumId w:val="37"/>
  </w:num>
  <w:num w:numId="56" w16cid:durableId="1888712437">
    <w:abstractNumId w:val="25"/>
  </w:num>
  <w:num w:numId="57" w16cid:durableId="381759902">
    <w:abstractNumId w:val="60"/>
  </w:num>
  <w:num w:numId="58" w16cid:durableId="1158377279">
    <w:abstractNumId w:val="43"/>
  </w:num>
  <w:num w:numId="59" w16cid:durableId="828329923">
    <w:abstractNumId w:val="61"/>
  </w:num>
  <w:num w:numId="60" w16cid:durableId="523324740">
    <w:abstractNumId w:val="35"/>
  </w:num>
  <w:num w:numId="61" w16cid:durableId="1744521431">
    <w:abstractNumId w:val="52"/>
  </w:num>
  <w:num w:numId="62" w16cid:durableId="1888905959">
    <w:abstractNumId w:val="6"/>
  </w:num>
  <w:num w:numId="63" w16cid:durableId="95105813">
    <w:abstractNumId w:val="10"/>
  </w:num>
  <w:num w:numId="64" w16cid:durableId="627396737">
    <w:abstractNumId w:val="50"/>
  </w:num>
  <w:num w:numId="65" w16cid:durableId="474569109">
    <w:abstractNumId w:val="28"/>
  </w:num>
  <w:num w:numId="66" w16cid:durableId="208348241">
    <w:abstractNumId w:val="19"/>
  </w:num>
  <w:num w:numId="67" w16cid:durableId="1793130956">
    <w:abstractNumId w:val="53"/>
  </w:num>
  <w:num w:numId="68" w16cid:durableId="579676600">
    <w:abstractNumId w:val="3"/>
  </w:num>
  <w:num w:numId="69" w16cid:durableId="783616470">
    <w:abstractNumId w:val="16"/>
  </w:num>
  <w:num w:numId="70" w16cid:durableId="769349698">
    <w:abstractNumId w:val="73"/>
  </w:num>
  <w:num w:numId="71" w16cid:durableId="2143376246">
    <w:abstractNumId w:val="65"/>
  </w:num>
  <w:num w:numId="72" w16cid:durableId="1749183097">
    <w:abstractNumId w:val="14"/>
  </w:num>
  <w:num w:numId="73" w16cid:durableId="836920304">
    <w:abstractNumId w:val="18"/>
  </w:num>
  <w:num w:numId="74" w16cid:durableId="474492879">
    <w:abstractNumId w:val="6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57D"/>
    <w:rsid w:val="00001295"/>
    <w:rsid w:val="00001B12"/>
    <w:rsid w:val="000051C7"/>
    <w:rsid w:val="00005D9D"/>
    <w:rsid w:val="00006931"/>
    <w:rsid w:val="00010F07"/>
    <w:rsid w:val="00012097"/>
    <w:rsid w:val="00015F27"/>
    <w:rsid w:val="000265EC"/>
    <w:rsid w:val="00026EB9"/>
    <w:rsid w:val="0002724B"/>
    <w:rsid w:val="0003121A"/>
    <w:rsid w:val="000378E8"/>
    <w:rsid w:val="00041EDD"/>
    <w:rsid w:val="00042644"/>
    <w:rsid w:val="00045AF4"/>
    <w:rsid w:val="0004648D"/>
    <w:rsid w:val="00046658"/>
    <w:rsid w:val="000516C7"/>
    <w:rsid w:val="00051A9A"/>
    <w:rsid w:val="0005344D"/>
    <w:rsid w:val="0005419E"/>
    <w:rsid w:val="00057604"/>
    <w:rsid w:val="000666F5"/>
    <w:rsid w:val="00073EB6"/>
    <w:rsid w:val="00083ADA"/>
    <w:rsid w:val="000842FE"/>
    <w:rsid w:val="00086EF1"/>
    <w:rsid w:val="00087CC9"/>
    <w:rsid w:val="00094025"/>
    <w:rsid w:val="00095D19"/>
    <w:rsid w:val="00097A71"/>
    <w:rsid w:val="000A0ABF"/>
    <w:rsid w:val="000A2318"/>
    <w:rsid w:val="000A262D"/>
    <w:rsid w:val="000A5906"/>
    <w:rsid w:val="000A6C8C"/>
    <w:rsid w:val="000B0D04"/>
    <w:rsid w:val="000B315B"/>
    <w:rsid w:val="000B38E2"/>
    <w:rsid w:val="000B657E"/>
    <w:rsid w:val="000C231E"/>
    <w:rsid w:val="000C29B1"/>
    <w:rsid w:val="000C584B"/>
    <w:rsid w:val="000C7FA3"/>
    <w:rsid w:val="000D0207"/>
    <w:rsid w:val="000D44B9"/>
    <w:rsid w:val="000D6F43"/>
    <w:rsid w:val="000D75CE"/>
    <w:rsid w:val="000D77BB"/>
    <w:rsid w:val="000E3500"/>
    <w:rsid w:val="000E5F11"/>
    <w:rsid w:val="000E7FA3"/>
    <w:rsid w:val="000F1683"/>
    <w:rsid w:val="000F3C99"/>
    <w:rsid w:val="000F5E84"/>
    <w:rsid w:val="00100E12"/>
    <w:rsid w:val="0010169F"/>
    <w:rsid w:val="0010198D"/>
    <w:rsid w:val="00101C48"/>
    <w:rsid w:val="001047DD"/>
    <w:rsid w:val="0010486C"/>
    <w:rsid w:val="00116CD7"/>
    <w:rsid w:val="00120CE2"/>
    <w:rsid w:val="00121C3A"/>
    <w:rsid w:val="001225AF"/>
    <w:rsid w:val="001308A9"/>
    <w:rsid w:val="0013116E"/>
    <w:rsid w:val="00134654"/>
    <w:rsid w:val="0013653C"/>
    <w:rsid w:val="001406E9"/>
    <w:rsid w:val="00141645"/>
    <w:rsid w:val="00143D9C"/>
    <w:rsid w:val="00143E47"/>
    <w:rsid w:val="00147069"/>
    <w:rsid w:val="001520CE"/>
    <w:rsid w:val="00152C2F"/>
    <w:rsid w:val="00154130"/>
    <w:rsid w:val="00160B37"/>
    <w:rsid w:val="00161877"/>
    <w:rsid w:val="001647E8"/>
    <w:rsid w:val="001675B7"/>
    <w:rsid w:val="00170D04"/>
    <w:rsid w:val="00171ECC"/>
    <w:rsid w:val="001725F9"/>
    <w:rsid w:val="0017270B"/>
    <w:rsid w:val="001765BC"/>
    <w:rsid w:val="00180986"/>
    <w:rsid w:val="001816B6"/>
    <w:rsid w:val="00181D6A"/>
    <w:rsid w:val="00182E22"/>
    <w:rsid w:val="001853A6"/>
    <w:rsid w:val="00185ED3"/>
    <w:rsid w:val="00190D5C"/>
    <w:rsid w:val="00190D67"/>
    <w:rsid w:val="001918D0"/>
    <w:rsid w:val="001928C4"/>
    <w:rsid w:val="00193CB1"/>
    <w:rsid w:val="001945EC"/>
    <w:rsid w:val="00194CB7"/>
    <w:rsid w:val="00195964"/>
    <w:rsid w:val="001962EA"/>
    <w:rsid w:val="001964D7"/>
    <w:rsid w:val="001A1FB3"/>
    <w:rsid w:val="001A6B70"/>
    <w:rsid w:val="001B1379"/>
    <w:rsid w:val="001B45BD"/>
    <w:rsid w:val="001B5A63"/>
    <w:rsid w:val="001B6244"/>
    <w:rsid w:val="001C037A"/>
    <w:rsid w:val="001C19C4"/>
    <w:rsid w:val="001C2A4F"/>
    <w:rsid w:val="001C5175"/>
    <w:rsid w:val="001C6DAA"/>
    <w:rsid w:val="001C7948"/>
    <w:rsid w:val="001D1197"/>
    <w:rsid w:val="001D2069"/>
    <w:rsid w:val="001D2123"/>
    <w:rsid w:val="001D32E5"/>
    <w:rsid w:val="001D3368"/>
    <w:rsid w:val="001D5449"/>
    <w:rsid w:val="001E0F52"/>
    <w:rsid w:val="001E134A"/>
    <w:rsid w:val="001E3AE4"/>
    <w:rsid w:val="001E500B"/>
    <w:rsid w:val="001E581F"/>
    <w:rsid w:val="001E76E0"/>
    <w:rsid w:val="001E7871"/>
    <w:rsid w:val="001F241B"/>
    <w:rsid w:val="001F3EC0"/>
    <w:rsid w:val="001F44D2"/>
    <w:rsid w:val="001F7ED1"/>
    <w:rsid w:val="00200D07"/>
    <w:rsid w:val="00202738"/>
    <w:rsid w:val="002070D6"/>
    <w:rsid w:val="002142B6"/>
    <w:rsid w:val="00217AC5"/>
    <w:rsid w:val="00220587"/>
    <w:rsid w:val="00222B1F"/>
    <w:rsid w:val="002265B5"/>
    <w:rsid w:val="0022785C"/>
    <w:rsid w:val="002329D5"/>
    <w:rsid w:val="0023615E"/>
    <w:rsid w:val="00240734"/>
    <w:rsid w:val="002415EA"/>
    <w:rsid w:val="00243892"/>
    <w:rsid w:val="002457BE"/>
    <w:rsid w:val="002459F3"/>
    <w:rsid w:val="002512D8"/>
    <w:rsid w:val="00251C81"/>
    <w:rsid w:val="00252A4A"/>
    <w:rsid w:val="00253927"/>
    <w:rsid w:val="00253CAD"/>
    <w:rsid w:val="00255123"/>
    <w:rsid w:val="00256B8D"/>
    <w:rsid w:val="00256DA7"/>
    <w:rsid w:val="002610F4"/>
    <w:rsid w:val="002612B8"/>
    <w:rsid w:val="0026193F"/>
    <w:rsid w:val="00261D96"/>
    <w:rsid w:val="00272120"/>
    <w:rsid w:val="00275DD7"/>
    <w:rsid w:val="00276BEF"/>
    <w:rsid w:val="00276E6B"/>
    <w:rsid w:val="00281FCE"/>
    <w:rsid w:val="00286FA2"/>
    <w:rsid w:val="0029007E"/>
    <w:rsid w:val="002918F9"/>
    <w:rsid w:val="00293094"/>
    <w:rsid w:val="002931B5"/>
    <w:rsid w:val="00293C93"/>
    <w:rsid w:val="002956C8"/>
    <w:rsid w:val="002A24F8"/>
    <w:rsid w:val="002A34BD"/>
    <w:rsid w:val="002A5CCC"/>
    <w:rsid w:val="002A7529"/>
    <w:rsid w:val="002B1B2F"/>
    <w:rsid w:val="002B23DE"/>
    <w:rsid w:val="002B514B"/>
    <w:rsid w:val="002C3769"/>
    <w:rsid w:val="002C6307"/>
    <w:rsid w:val="002C6AC7"/>
    <w:rsid w:val="002D3F73"/>
    <w:rsid w:val="002D4D8E"/>
    <w:rsid w:val="002D5834"/>
    <w:rsid w:val="002D59F2"/>
    <w:rsid w:val="002E128B"/>
    <w:rsid w:val="002E171A"/>
    <w:rsid w:val="002E2F3D"/>
    <w:rsid w:val="002E385C"/>
    <w:rsid w:val="002E645F"/>
    <w:rsid w:val="002F0857"/>
    <w:rsid w:val="002F3C37"/>
    <w:rsid w:val="002F3CE9"/>
    <w:rsid w:val="002F4555"/>
    <w:rsid w:val="002F457B"/>
    <w:rsid w:val="002F48ED"/>
    <w:rsid w:val="002F4B3B"/>
    <w:rsid w:val="002F67BB"/>
    <w:rsid w:val="00300EED"/>
    <w:rsid w:val="00303149"/>
    <w:rsid w:val="0030673A"/>
    <w:rsid w:val="0030751C"/>
    <w:rsid w:val="00313239"/>
    <w:rsid w:val="00313A20"/>
    <w:rsid w:val="00313BC8"/>
    <w:rsid w:val="00314AA8"/>
    <w:rsid w:val="00314C5C"/>
    <w:rsid w:val="00315DCF"/>
    <w:rsid w:val="00315F5F"/>
    <w:rsid w:val="00322B8F"/>
    <w:rsid w:val="00322DC9"/>
    <w:rsid w:val="00332312"/>
    <w:rsid w:val="00333E96"/>
    <w:rsid w:val="00337FBC"/>
    <w:rsid w:val="00340051"/>
    <w:rsid w:val="003404C8"/>
    <w:rsid w:val="00341A46"/>
    <w:rsid w:val="00342253"/>
    <w:rsid w:val="0035125B"/>
    <w:rsid w:val="00355CBE"/>
    <w:rsid w:val="00356BF5"/>
    <w:rsid w:val="00356DE4"/>
    <w:rsid w:val="00364688"/>
    <w:rsid w:val="00365C7E"/>
    <w:rsid w:val="00366B73"/>
    <w:rsid w:val="00370044"/>
    <w:rsid w:val="00373129"/>
    <w:rsid w:val="00377480"/>
    <w:rsid w:val="00380DD3"/>
    <w:rsid w:val="00381E1E"/>
    <w:rsid w:val="00382A08"/>
    <w:rsid w:val="0038341A"/>
    <w:rsid w:val="0038479A"/>
    <w:rsid w:val="00385D8C"/>
    <w:rsid w:val="003868A2"/>
    <w:rsid w:val="00392A88"/>
    <w:rsid w:val="00394BBA"/>
    <w:rsid w:val="003951D2"/>
    <w:rsid w:val="0039584E"/>
    <w:rsid w:val="00396BD9"/>
    <w:rsid w:val="00397C1E"/>
    <w:rsid w:val="003A115E"/>
    <w:rsid w:val="003A132A"/>
    <w:rsid w:val="003A5919"/>
    <w:rsid w:val="003B1A24"/>
    <w:rsid w:val="003B210E"/>
    <w:rsid w:val="003B2306"/>
    <w:rsid w:val="003B2D10"/>
    <w:rsid w:val="003B4531"/>
    <w:rsid w:val="003B477C"/>
    <w:rsid w:val="003B4CEE"/>
    <w:rsid w:val="003B5629"/>
    <w:rsid w:val="003B6496"/>
    <w:rsid w:val="003C15A8"/>
    <w:rsid w:val="003C2AF4"/>
    <w:rsid w:val="003C2E27"/>
    <w:rsid w:val="003C5651"/>
    <w:rsid w:val="003C59EC"/>
    <w:rsid w:val="003C6993"/>
    <w:rsid w:val="003D367F"/>
    <w:rsid w:val="003D3FF7"/>
    <w:rsid w:val="003D4EAC"/>
    <w:rsid w:val="003D5E37"/>
    <w:rsid w:val="003D7D5C"/>
    <w:rsid w:val="003E290F"/>
    <w:rsid w:val="003E2DD6"/>
    <w:rsid w:val="003E6E00"/>
    <w:rsid w:val="003F3370"/>
    <w:rsid w:val="003F6489"/>
    <w:rsid w:val="003F6962"/>
    <w:rsid w:val="00401E5E"/>
    <w:rsid w:val="00402518"/>
    <w:rsid w:val="004153C8"/>
    <w:rsid w:val="004162C3"/>
    <w:rsid w:val="0042060E"/>
    <w:rsid w:val="00421FC6"/>
    <w:rsid w:val="0043038A"/>
    <w:rsid w:val="00433C9B"/>
    <w:rsid w:val="00436A27"/>
    <w:rsid w:val="00443C1C"/>
    <w:rsid w:val="00453E2C"/>
    <w:rsid w:val="004553B3"/>
    <w:rsid w:val="0045644D"/>
    <w:rsid w:val="004577BC"/>
    <w:rsid w:val="00457E91"/>
    <w:rsid w:val="00463F26"/>
    <w:rsid w:val="00464031"/>
    <w:rsid w:val="00465C08"/>
    <w:rsid w:val="004665B5"/>
    <w:rsid w:val="00470E83"/>
    <w:rsid w:val="00472F5A"/>
    <w:rsid w:val="00473FFA"/>
    <w:rsid w:val="004746B7"/>
    <w:rsid w:val="00475DC2"/>
    <w:rsid w:val="00476DEE"/>
    <w:rsid w:val="00476F1D"/>
    <w:rsid w:val="00481331"/>
    <w:rsid w:val="00484BFC"/>
    <w:rsid w:val="00485202"/>
    <w:rsid w:val="00485EA1"/>
    <w:rsid w:val="00487F27"/>
    <w:rsid w:val="004904CC"/>
    <w:rsid w:val="00490C57"/>
    <w:rsid w:val="00492ED3"/>
    <w:rsid w:val="00494DDE"/>
    <w:rsid w:val="004952E5"/>
    <w:rsid w:val="0049586E"/>
    <w:rsid w:val="004A2E51"/>
    <w:rsid w:val="004A49D4"/>
    <w:rsid w:val="004B08CC"/>
    <w:rsid w:val="004B1D30"/>
    <w:rsid w:val="004C05A6"/>
    <w:rsid w:val="004C0EE0"/>
    <w:rsid w:val="004C10D1"/>
    <w:rsid w:val="004C3764"/>
    <w:rsid w:val="004C5121"/>
    <w:rsid w:val="004C7203"/>
    <w:rsid w:val="004C7875"/>
    <w:rsid w:val="004C79FF"/>
    <w:rsid w:val="004C7B13"/>
    <w:rsid w:val="004D380A"/>
    <w:rsid w:val="004D3EE3"/>
    <w:rsid w:val="004D54E4"/>
    <w:rsid w:val="004D5C14"/>
    <w:rsid w:val="004E0BEE"/>
    <w:rsid w:val="004E0F8D"/>
    <w:rsid w:val="004E2594"/>
    <w:rsid w:val="004F2A70"/>
    <w:rsid w:val="004F51E4"/>
    <w:rsid w:val="0050095D"/>
    <w:rsid w:val="0050114F"/>
    <w:rsid w:val="005027CE"/>
    <w:rsid w:val="0050514D"/>
    <w:rsid w:val="00506992"/>
    <w:rsid w:val="00510ED9"/>
    <w:rsid w:val="0051473F"/>
    <w:rsid w:val="00514B8C"/>
    <w:rsid w:val="00515C83"/>
    <w:rsid w:val="00523674"/>
    <w:rsid w:val="00523714"/>
    <w:rsid w:val="005252B7"/>
    <w:rsid w:val="00525A05"/>
    <w:rsid w:val="005264D5"/>
    <w:rsid w:val="00526AA0"/>
    <w:rsid w:val="00527786"/>
    <w:rsid w:val="00530008"/>
    <w:rsid w:val="005312D3"/>
    <w:rsid w:val="005325F5"/>
    <w:rsid w:val="00532D7B"/>
    <w:rsid w:val="00535876"/>
    <w:rsid w:val="00536780"/>
    <w:rsid w:val="00536FC4"/>
    <w:rsid w:val="00540496"/>
    <w:rsid w:val="00542628"/>
    <w:rsid w:val="005502B9"/>
    <w:rsid w:val="005566DE"/>
    <w:rsid w:val="00560286"/>
    <w:rsid w:val="0056202E"/>
    <w:rsid w:val="005633F7"/>
    <w:rsid w:val="00566F52"/>
    <w:rsid w:val="00571145"/>
    <w:rsid w:val="00572053"/>
    <w:rsid w:val="005771E6"/>
    <w:rsid w:val="00577662"/>
    <w:rsid w:val="00581982"/>
    <w:rsid w:val="005834C2"/>
    <w:rsid w:val="005904B3"/>
    <w:rsid w:val="0059242C"/>
    <w:rsid w:val="005927FB"/>
    <w:rsid w:val="005A4AFE"/>
    <w:rsid w:val="005B0141"/>
    <w:rsid w:val="005B44F4"/>
    <w:rsid w:val="005C0819"/>
    <w:rsid w:val="005D127A"/>
    <w:rsid w:val="005D19AA"/>
    <w:rsid w:val="005D31E9"/>
    <w:rsid w:val="005D457D"/>
    <w:rsid w:val="005D5DFE"/>
    <w:rsid w:val="005D75B4"/>
    <w:rsid w:val="005D7CE5"/>
    <w:rsid w:val="005E00E0"/>
    <w:rsid w:val="005E2260"/>
    <w:rsid w:val="005E417D"/>
    <w:rsid w:val="005E500E"/>
    <w:rsid w:val="005E576C"/>
    <w:rsid w:val="005E6E45"/>
    <w:rsid w:val="005F32DF"/>
    <w:rsid w:val="00600113"/>
    <w:rsid w:val="00601F65"/>
    <w:rsid w:val="00602E5C"/>
    <w:rsid w:val="006071B0"/>
    <w:rsid w:val="00610586"/>
    <w:rsid w:val="00611630"/>
    <w:rsid w:val="006121A2"/>
    <w:rsid w:val="00612239"/>
    <w:rsid w:val="00614B46"/>
    <w:rsid w:val="00620FCF"/>
    <w:rsid w:val="00621820"/>
    <w:rsid w:val="006226BB"/>
    <w:rsid w:val="00622901"/>
    <w:rsid w:val="00622B9F"/>
    <w:rsid w:val="00623B03"/>
    <w:rsid w:val="006363DD"/>
    <w:rsid w:val="00636CC4"/>
    <w:rsid w:val="0064294F"/>
    <w:rsid w:val="00644E97"/>
    <w:rsid w:val="00645DF7"/>
    <w:rsid w:val="00646FCA"/>
    <w:rsid w:val="006477CB"/>
    <w:rsid w:val="006519C6"/>
    <w:rsid w:val="00652526"/>
    <w:rsid w:val="0065682B"/>
    <w:rsid w:val="00660916"/>
    <w:rsid w:val="00660949"/>
    <w:rsid w:val="00663B1F"/>
    <w:rsid w:val="0066450A"/>
    <w:rsid w:val="006749E0"/>
    <w:rsid w:val="00674D6D"/>
    <w:rsid w:val="0068163A"/>
    <w:rsid w:val="00683F10"/>
    <w:rsid w:val="00685F89"/>
    <w:rsid w:val="006967A9"/>
    <w:rsid w:val="006A3090"/>
    <w:rsid w:val="006A5802"/>
    <w:rsid w:val="006A63A9"/>
    <w:rsid w:val="006B0801"/>
    <w:rsid w:val="006B3EF0"/>
    <w:rsid w:val="006B6F96"/>
    <w:rsid w:val="006B7030"/>
    <w:rsid w:val="006B7365"/>
    <w:rsid w:val="006C1EEE"/>
    <w:rsid w:val="006C4875"/>
    <w:rsid w:val="006C4A39"/>
    <w:rsid w:val="006C5468"/>
    <w:rsid w:val="006C56B2"/>
    <w:rsid w:val="006C5C43"/>
    <w:rsid w:val="006D715C"/>
    <w:rsid w:val="006E30ED"/>
    <w:rsid w:val="006E5C70"/>
    <w:rsid w:val="006F1980"/>
    <w:rsid w:val="006F4589"/>
    <w:rsid w:val="006F715A"/>
    <w:rsid w:val="007009F0"/>
    <w:rsid w:val="0070167D"/>
    <w:rsid w:val="00701E9A"/>
    <w:rsid w:val="00704528"/>
    <w:rsid w:val="007109F5"/>
    <w:rsid w:val="00712C67"/>
    <w:rsid w:val="00716140"/>
    <w:rsid w:val="00717EEA"/>
    <w:rsid w:val="00724518"/>
    <w:rsid w:val="007268EA"/>
    <w:rsid w:val="00727654"/>
    <w:rsid w:val="00727853"/>
    <w:rsid w:val="007359E0"/>
    <w:rsid w:val="00737077"/>
    <w:rsid w:val="0074142F"/>
    <w:rsid w:val="00747384"/>
    <w:rsid w:val="007473F1"/>
    <w:rsid w:val="00750334"/>
    <w:rsid w:val="00760C7B"/>
    <w:rsid w:val="00763816"/>
    <w:rsid w:val="00763993"/>
    <w:rsid w:val="0076562A"/>
    <w:rsid w:val="007723B1"/>
    <w:rsid w:val="007724D2"/>
    <w:rsid w:val="007743B6"/>
    <w:rsid w:val="00775615"/>
    <w:rsid w:val="00780E74"/>
    <w:rsid w:val="00781C01"/>
    <w:rsid w:val="00790358"/>
    <w:rsid w:val="007922E6"/>
    <w:rsid w:val="00792DE7"/>
    <w:rsid w:val="00793C7A"/>
    <w:rsid w:val="0079666A"/>
    <w:rsid w:val="007A27F7"/>
    <w:rsid w:val="007A28A5"/>
    <w:rsid w:val="007A49C6"/>
    <w:rsid w:val="007A67A3"/>
    <w:rsid w:val="007A6DE2"/>
    <w:rsid w:val="007B0DAD"/>
    <w:rsid w:val="007B56E6"/>
    <w:rsid w:val="007B5E84"/>
    <w:rsid w:val="007B6850"/>
    <w:rsid w:val="007B6907"/>
    <w:rsid w:val="007B7C1B"/>
    <w:rsid w:val="007B7F68"/>
    <w:rsid w:val="007D03B3"/>
    <w:rsid w:val="007D0BDF"/>
    <w:rsid w:val="007D0CE2"/>
    <w:rsid w:val="007D1B9D"/>
    <w:rsid w:val="007D268F"/>
    <w:rsid w:val="007D6DED"/>
    <w:rsid w:val="007D74EF"/>
    <w:rsid w:val="007D7AA8"/>
    <w:rsid w:val="007E1E67"/>
    <w:rsid w:val="007E763C"/>
    <w:rsid w:val="007F0F87"/>
    <w:rsid w:val="007F3AEF"/>
    <w:rsid w:val="007F7735"/>
    <w:rsid w:val="008004B7"/>
    <w:rsid w:val="00802726"/>
    <w:rsid w:val="00802FC7"/>
    <w:rsid w:val="0080747E"/>
    <w:rsid w:val="008201DB"/>
    <w:rsid w:val="00821B17"/>
    <w:rsid w:val="0083727F"/>
    <w:rsid w:val="0084011E"/>
    <w:rsid w:val="0084178B"/>
    <w:rsid w:val="00842740"/>
    <w:rsid w:val="00842F54"/>
    <w:rsid w:val="00845218"/>
    <w:rsid w:val="00845856"/>
    <w:rsid w:val="00847CBE"/>
    <w:rsid w:val="00850B3C"/>
    <w:rsid w:val="00852664"/>
    <w:rsid w:val="008567A4"/>
    <w:rsid w:val="008571BA"/>
    <w:rsid w:val="008571FF"/>
    <w:rsid w:val="008602CC"/>
    <w:rsid w:val="00864BD2"/>
    <w:rsid w:val="00870B53"/>
    <w:rsid w:val="0088019E"/>
    <w:rsid w:val="0088201B"/>
    <w:rsid w:val="00882FAE"/>
    <w:rsid w:val="0088458A"/>
    <w:rsid w:val="008A1F93"/>
    <w:rsid w:val="008A3A76"/>
    <w:rsid w:val="008A5180"/>
    <w:rsid w:val="008C0611"/>
    <w:rsid w:val="008C11FF"/>
    <w:rsid w:val="008C2589"/>
    <w:rsid w:val="008C6E81"/>
    <w:rsid w:val="008D12C1"/>
    <w:rsid w:val="008D4D4F"/>
    <w:rsid w:val="008D66B5"/>
    <w:rsid w:val="008D709E"/>
    <w:rsid w:val="008E136D"/>
    <w:rsid w:val="008E4DE4"/>
    <w:rsid w:val="008E7D25"/>
    <w:rsid w:val="008F42D0"/>
    <w:rsid w:val="009053F1"/>
    <w:rsid w:val="009064A8"/>
    <w:rsid w:val="0090713B"/>
    <w:rsid w:val="009135FB"/>
    <w:rsid w:val="00913DF1"/>
    <w:rsid w:val="009262C7"/>
    <w:rsid w:val="00926359"/>
    <w:rsid w:val="0092664D"/>
    <w:rsid w:val="00926C9A"/>
    <w:rsid w:val="00932EA3"/>
    <w:rsid w:val="0093306A"/>
    <w:rsid w:val="00933823"/>
    <w:rsid w:val="00934445"/>
    <w:rsid w:val="00934D3E"/>
    <w:rsid w:val="009354CC"/>
    <w:rsid w:val="0094025B"/>
    <w:rsid w:val="009417F4"/>
    <w:rsid w:val="009421FA"/>
    <w:rsid w:val="009444BF"/>
    <w:rsid w:val="009470CD"/>
    <w:rsid w:val="00950C9C"/>
    <w:rsid w:val="0095323B"/>
    <w:rsid w:val="0095426F"/>
    <w:rsid w:val="00960337"/>
    <w:rsid w:val="00962F48"/>
    <w:rsid w:val="009644D8"/>
    <w:rsid w:val="009651F1"/>
    <w:rsid w:val="009673A6"/>
    <w:rsid w:val="00970F15"/>
    <w:rsid w:val="00973D57"/>
    <w:rsid w:val="00973F01"/>
    <w:rsid w:val="009751C5"/>
    <w:rsid w:val="009809C3"/>
    <w:rsid w:val="00981D82"/>
    <w:rsid w:val="00983648"/>
    <w:rsid w:val="00984CEF"/>
    <w:rsid w:val="00986380"/>
    <w:rsid w:val="00993256"/>
    <w:rsid w:val="00993FB0"/>
    <w:rsid w:val="009944FC"/>
    <w:rsid w:val="009958F9"/>
    <w:rsid w:val="009A0A3B"/>
    <w:rsid w:val="009A0AE2"/>
    <w:rsid w:val="009A13B0"/>
    <w:rsid w:val="009A481A"/>
    <w:rsid w:val="009A6CE1"/>
    <w:rsid w:val="009B0F9F"/>
    <w:rsid w:val="009B115A"/>
    <w:rsid w:val="009B3835"/>
    <w:rsid w:val="009B57B5"/>
    <w:rsid w:val="009C1258"/>
    <w:rsid w:val="009C225F"/>
    <w:rsid w:val="009C36D3"/>
    <w:rsid w:val="009C5D87"/>
    <w:rsid w:val="009C7EF3"/>
    <w:rsid w:val="009D0E71"/>
    <w:rsid w:val="009D3EDB"/>
    <w:rsid w:val="009D755D"/>
    <w:rsid w:val="009D7860"/>
    <w:rsid w:val="009D7DD5"/>
    <w:rsid w:val="009E5BCE"/>
    <w:rsid w:val="009E739C"/>
    <w:rsid w:val="009F3324"/>
    <w:rsid w:val="009F4561"/>
    <w:rsid w:val="009F6149"/>
    <w:rsid w:val="009F734C"/>
    <w:rsid w:val="00A003A1"/>
    <w:rsid w:val="00A011FC"/>
    <w:rsid w:val="00A02F15"/>
    <w:rsid w:val="00A137CC"/>
    <w:rsid w:val="00A17A23"/>
    <w:rsid w:val="00A22041"/>
    <w:rsid w:val="00A3019D"/>
    <w:rsid w:val="00A307CE"/>
    <w:rsid w:val="00A340F0"/>
    <w:rsid w:val="00A36C0A"/>
    <w:rsid w:val="00A411AC"/>
    <w:rsid w:val="00A5191D"/>
    <w:rsid w:val="00A56D59"/>
    <w:rsid w:val="00A60443"/>
    <w:rsid w:val="00A61556"/>
    <w:rsid w:val="00A62B17"/>
    <w:rsid w:val="00A654C7"/>
    <w:rsid w:val="00A6663A"/>
    <w:rsid w:val="00A71B5A"/>
    <w:rsid w:val="00A75DCB"/>
    <w:rsid w:val="00A81099"/>
    <w:rsid w:val="00A82193"/>
    <w:rsid w:val="00A84AF3"/>
    <w:rsid w:val="00A9012C"/>
    <w:rsid w:val="00A91E50"/>
    <w:rsid w:val="00A920C5"/>
    <w:rsid w:val="00A94F94"/>
    <w:rsid w:val="00A96428"/>
    <w:rsid w:val="00A9692A"/>
    <w:rsid w:val="00AA048B"/>
    <w:rsid w:val="00AA0F26"/>
    <w:rsid w:val="00AA2FA1"/>
    <w:rsid w:val="00AA71CE"/>
    <w:rsid w:val="00AA7696"/>
    <w:rsid w:val="00AB1AE3"/>
    <w:rsid w:val="00AB1D7D"/>
    <w:rsid w:val="00AB27DD"/>
    <w:rsid w:val="00AB4570"/>
    <w:rsid w:val="00AB4A6D"/>
    <w:rsid w:val="00AB5BAA"/>
    <w:rsid w:val="00AC17A8"/>
    <w:rsid w:val="00AC7C4D"/>
    <w:rsid w:val="00AD1C73"/>
    <w:rsid w:val="00AD2689"/>
    <w:rsid w:val="00AD5E6B"/>
    <w:rsid w:val="00AD7EE0"/>
    <w:rsid w:val="00AE0FED"/>
    <w:rsid w:val="00AF04A0"/>
    <w:rsid w:val="00AF0DBF"/>
    <w:rsid w:val="00AF30F7"/>
    <w:rsid w:val="00B005E0"/>
    <w:rsid w:val="00B007CC"/>
    <w:rsid w:val="00B0279C"/>
    <w:rsid w:val="00B064D3"/>
    <w:rsid w:val="00B112B6"/>
    <w:rsid w:val="00B1305D"/>
    <w:rsid w:val="00B13F48"/>
    <w:rsid w:val="00B20DD8"/>
    <w:rsid w:val="00B30C65"/>
    <w:rsid w:val="00B3325E"/>
    <w:rsid w:val="00B348C7"/>
    <w:rsid w:val="00B35357"/>
    <w:rsid w:val="00B42DC4"/>
    <w:rsid w:val="00B42DD2"/>
    <w:rsid w:val="00B453D3"/>
    <w:rsid w:val="00B513B7"/>
    <w:rsid w:val="00B531EC"/>
    <w:rsid w:val="00B604D6"/>
    <w:rsid w:val="00B63B81"/>
    <w:rsid w:val="00B74DD3"/>
    <w:rsid w:val="00B7605E"/>
    <w:rsid w:val="00B764C7"/>
    <w:rsid w:val="00B841D1"/>
    <w:rsid w:val="00B86686"/>
    <w:rsid w:val="00B90F3C"/>
    <w:rsid w:val="00B91BAD"/>
    <w:rsid w:val="00B93994"/>
    <w:rsid w:val="00B9511E"/>
    <w:rsid w:val="00B95134"/>
    <w:rsid w:val="00BA02BE"/>
    <w:rsid w:val="00BA2268"/>
    <w:rsid w:val="00BA2954"/>
    <w:rsid w:val="00BA4830"/>
    <w:rsid w:val="00BA6F92"/>
    <w:rsid w:val="00BA71AE"/>
    <w:rsid w:val="00BA7C9F"/>
    <w:rsid w:val="00BB02DB"/>
    <w:rsid w:val="00BB1B7F"/>
    <w:rsid w:val="00BB1F21"/>
    <w:rsid w:val="00BB2A9E"/>
    <w:rsid w:val="00BB2B74"/>
    <w:rsid w:val="00BB360D"/>
    <w:rsid w:val="00BB6D88"/>
    <w:rsid w:val="00BB7E96"/>
    <w:rsid w:val="00BC1646"/>
    <w:rsid w:val="00BC2E2A"/>
    <w:rsid w:val="00BC37AB"/>
    <w:rsid w:val="00BC762E"/>
    <w:rsid w:val="00BD09BB"/>
    <w:rsid w:val="00BD3CBE"/>
    <w:rsid w:val="00BD5061"/>
    <w:rsid w:val="00BD6EB6"/>
    <w:rsid w:val="00BD7606"/>
    <w:rsid w:val="00BE0C7A"/>
    <w:rsid w:val="00BE4C40"/>
    <w:rsid w:val="00BE65A0"/>
    <w:rsid w:val="00BF3E4E"/>
    <w:rsid w:val="00BF5AEF"/>
    <w:rsid w:val="00BF7A17"/>
    <w:rsid w:val="00C01F5C"/>
    <w:rsid w:val="00C03FF8"/>
    <w:rsid w:val="00C04D65"/>
    <w:rsid w:val="00C05A8C"/>
    <w:rsid w:val="00C06327"/>
    <w:rsid w:val="00C101B3"/>
    <w:rsid w:val="00C103BA"/>
    <w:rsid w:val="00C1125E"/>
    <w:rsid w:val="00C11B9C"/>
    <w:rsid w:val="00C11E91"/>
    <w:rsid w:val="00C131C4"/>
    <w:rsid w:val="00C15642"/>
    <w:rsid w:val="00C20EBA"/>
    <w:rsid w:val="00C21F83"/>
    <w:rsid w:val="00C22F5E"/>
    <w:rsid w:val="00C25E30"/>
    <w:rsid w:val="00C31172"/>
    <w:rsid w:val="00C35373"/>
    <w:rsid w:val="00C40E50"/>
    <w:rsid w:val="00C41321"/>
    <w:rsid w:val="00C45908"/>
    <w:rsid w:val="00C4600B"/>
    <w:rsid w:val="00C51481"/>
    <w:rsid w:val="00C515C1"/>
    <w:rsid w:val="00C52299"/>
    <w:rsid w:val="00C5342C"/>
    <w:rsid w:val="00C546B5"/>
    <w:rsid w:val="00C55C04"/>
    <w:rsid w:val="00C573E9"/>
    <w:rsid w:val="00C57A62"/>
    <w:rsid w:val="00C61899"/>
    <w:rsid w:val="00C62702"/>
    <w:rsid w:val="00C63845"/>
    <w:rsid w:val="00C63A16"/>
    <w:rsid w:val="00C655B7"/>
    <w:rsid w:val="00C67D2E"/>
    <w:rsid w:val="00C70E38"/>
    <w:rsid w:val="00C717B3"/>
    <w:rsid w:val="00C72EAA"/>
    <w:rsid w:val="00C76B22"/>
    <w:rsid w:val="00C82260"/>
    <w:rsid w:val="00C846BD"/>
    <w:rsid w:val="00C846E0"/>
    <w:rsid w:val="00C84F3B"/>
    <w:rsid w:val="00C86B69"/>
    <w:rsid w:val="00C915EE"/>
    <w:rsid w:val="00C95CE6"/>
    <w:rsid w:val="00C96331"/>
    <w:rsid w:val="00C9668F"/>
    <w:rsid w:val="00C9689A"/>
    <w:rsid w:val="00C97A1A"/>
    <w:rsid w:val="00CA3623"/>
    <w:rsid w:val="00CA4DE4"/>
    <w:rsid w:val="00CA5974"/>
    <w:rsid w:val="00CB29BA"/>
    <w:rsid w:val="00CB71C1"/>
    <w:rsid w:val="00CB76B6"/>
    <w:rsid w:val="00CC1CBB"/>
    <w:rsid w:val="00CC5C4E"/>
    <w:rsid w:val="00CC7BF6"/>
    <w:rsid w:val="00CD144E"/>
    <w:rsid w:val="00CD3D10"/>
    <w:rsid w:val="00CD4CD5"/>
    <w:rsid w:val="00CD4F92"/>
    <w:rsid w:val="00CD6502"/>
    <w:rsid w:val="00CD7660"/>
    <w:rsid w:val="00CE02CD"/>
    <w:rsid w:val="00CE1CF8"/>
    <w:rsid w:val="00CE63AF"/>
    <w:rsid w:val="00CF030E"/>
    <w:rsid w:val="00CF0C33"/>
    <w:rsid w:val="00CF3D9B"/>
    <w:rsid w:val="00CF6684"/>
    <w:rsid w:val="00CF6AA9"/>
    <w:rsid w:val="00CF6F79"/>
    <w:rsid w:val="00D0085E"/>
    <w:rsid w:val="00D00B30"/>
    <w:rsid w:val="00D01D94"/>
    <w:rsid w:val="00D02117"/>
    <w:rsid w:val="00D03C10"/>
    <w:rsid w:val="00D04762"/>
    <w:rsid w:val="00D05E6F"/>
    <w:rsid w:val="00D06605"/>
    <w:rsid w:val="00D12062"/>
    <w:rsid w:val="00D12C89"/>
    <w:rsid w:val="00D12EE9"/>
    <w:rsid w:val="00D164A2"/>
    <w:rsid w:val="00D2002B"/>
    <w:rsid w:val="00D2140E"/>
    <w:rsid w:val="00D269F0"/>
    <w:rsid w:val="00D3106E"/>
    <w:rsid w:val="00D33EFC"/>
    <w:rsid w:val="00D352CA"/>
    <w:rsid w:val="00D37AE6"/>
    <w:rsid w:val="00D37B67"/>
    <w:rsid w:val="00D37DCE"/>
    <w:rsid w:val="00D42320"/>
    <w:rsid w:val="00D430CE"/>
    <w:rsid w:val="00D44C04"/>
    <w:rsid w:val="00D51BDE"/>
    <w:rsid w:val="00D54038"/>
    <w:rsid w:val="00D549A2"/>
    <w:rsid w:val="00D55C5D"/>
    <w:rsid w:val="00D60DBF"/>
    <w:rsid w:val="00D6220C"/>
    <w:rsid w:val="00D64264"/>
    <w:rsid w:val="00D64834"/>
    <w:rsid w:val="00D654DE"/>
    <w:rsid w:val="00D73718"/>
    <w:rsid w:val="00D73752"/>
    <w:rsid w:val="00D74E4E"/>
    <w:rsid w:val="00D7514A"/>
    <w:rsid w:val="00D76868"/>
    <w:rsid w:val="00D7703F"/>
    <w:rsid w:val="00D80B64"/>
    <w:rsid w:val="00D831D6"/>
    <w:rsid w:val="00D83502"/>
    <w:rsid w:val="00D87FEC"/>
    <w:rsid w:val="00D9023B"/>
    <w:rsid w:val="00D91B71"/>
    <w:rsid w:val="00D92BA1"/>
    <w:rsid w:val="00D93922"/>
    <w:rsid w:val="00D94653"/>
    <w:rsid w:val="00D951FB"/>
    <w:rsid w:val="00DA2670"/>
    <w:rsid w:val="00DA3057"/>
    <w:rsid w:val="00DA318B"/>
    <w:rsid w:val="00DA647A"/>
    <w:rsid w:val="00DA78A9"/>
    <w:rsid w:val="00DA7FF7"/>
    <w:rsid w:val="00DB25FF"/>
    <w:rsid w:val="00DB31CF"/>
    <w:rsid w:val="00DB7008"/>
    <w:rsid w:val="00DC0977"/>
    <w:rsid w:val="00DC2C51"/>
    <w:rsid w:val="00DC6C19"/>
    <w:rsid w:val="00DC7A18"/>
    <w:rsid w:val="00DD54D2"/>
    <w:rsid w:val="00DE1615"/>
    <w:rsid w:val="00DE473D"/>
    <w:rsid w:val="00DE7655"/>
    <w:rsid w:val="00DE7A9E"/>
    <w:rsid w:val="00DF02CE"/>
    <w:rsid w:val="00DF2ABD"/>
    <w:rsid w:val="00DF5E88"/>
    <w:rsid w:val="00DF6367"/>
    <w:rsid w:val="00E00668"/>
    <w:rsid w:val="00E018D5"/>
    <w:rsid w:val="00E01DA4"/>
    <w:rsid w:val="00E04A3F"/>
    <w:rsid w:val="00E12879"/>
    <w:rsid w:val="00E1371B"/>
    <w:rsid w:val="00E2200D"/>
    <w:rsid w:val="00E2339C"/>
    <w:rsid w:val="00E24326"/>
    <w:rsid w:val="00E24864"/>
    <w:rsid w:val="00E259EA"/>
    <w:rsid w:val="00E27647"/>
    <w:rsid w:val="00E30853"/>
    <w:rsid w:val="00E33408"/>
    <w:rsid w:val="00E334B3"/>
    <w:rsid w:val="00E34189"/>
    <w:rsid w:val="00E351DE"/>
    <w:rsid w:val="00E35336"/>
    <w:rsid w:val="00E35D90"/>
    <w:rsid w:val="00E40028"/>
    <w:rsid w:val="00E43854"/>
    <w:rsid w:val="00E43BAD"/>
    <w:rsid w:val="00E43BFA"/>
    <w:rsid w:val="00E4577E"/>
    <w:rsid w:val="00E46102"/>
    <w:rsid w:val="00E467EF"/>
    <w:rsid w:val="00E46DC8"/>
    <w:rsid w:val="00E47163"/>
    <w:rsid w:val="00E535FF"/>
    <w:rsid w:val="00E5586D"/>
    <w:rsid w:val="00E66604"/>
    <w:rsid w:val="00E67D53"/>
    <w:rsid w:val="00E70280"/>
    <w:rsid w:val="00E7204E"/>
    <w:rsid w:val="00E73541"/>
    <w:rsid w:val="00E73831"/>
    <w:rsid w:val="00E76F70"/>
    <w:rsid w:val="00E77DEB"/>
    <w:rsid w:val="00E8124F"/>
    <w:rsid w:val="00E8153B"/>
    <w:rsid w:val="00E831F8"/>
    <w:rsid w:val="00E86608"/>
    <w:rsid w:val="00E97254"/>
    <w:rsid w:val="00EA5326"/>
    <w:rsid w:val="00EA5F37"/>
    <w:rsid w:val="00EA7F95"/>
    <w:rsid w:val="00EB2A30"/>
    <w:rsid w:val="00EB4103"/>
    <w:rsid w:val="00EB423B"/>
    <w:rsid w:val="00EB67D4"/>
    <w:rsid w:val="00EC7745"/>
    <w:rsid w:val="00ED043C"/>
    <w:rsid w:val="00ED30F2"/>
    <w:rsid w:val="00ED6664"/>
    <w:rsid w:val="00ED73DD"/>
    <w:rsid w:val="00EE0901"/>
    <w:rsid w:val="00EE1956"/>
    <w:rsid w:val="00EE2728"/>
    <w:rsid w:val="00EE3D9D"/>
    <w:rsid w:val="00EE5899"/>
    <w:rsid w:val="00EE6962"/>
    <w:rsid w:val="00EE7181"/>
    <w:rsid w:val="00EE7260"/>
    <w:rsid w:val="00EF0AD4"/>
    <w:rsid w:val="00EF43F6"/>
    <w:rsid w:val="00F001FC"/>
    <w:rsid w:val="00F01B75"/>
    <w:rsid w:val="00F029B5"/>
    <w:rsid w:val="00F04189"/>
    <w:rsid w:val="00F06651"/>
    <w:rsid w:val="00F07250"/>
    <w:rsid w:val="00F07297"/>
    <w:rsid w:val="00F209F3"/>
    <w:rsid w:val="00F30448"/>
    <w:rsid w:val="00F30C76"/>
    <w:rsid w:val="00F31D02"/>
    <w:rsid w:val="00F3296C"/>
    <w:rsid w:val="00F338F3"/>
    <w:rsid w:val="00F33BE1"/>
    <w:rsid w:val="00F37BDD"/>
    <w:rsid w:val="00F436E4"/>
    <w:rsid w:val="00F50F49"/>
    <w:rsid w:val="00F51BEB"/>
    <w:rsid w:val="00F51C54"/>
    <w:rsid w:val="00F524BC"/>
    <w:rsid w:val="00F54EE5"/>
    <w:rsid w:val="00F57D79"/>
    <w:rsid w:val="00F60932"/>
    <w:rsid w:val="00F63042"/>
    <w:rsid w:val="00F7004F"/>
    <w:rsid w:val="00F7021B"/>
    <w:rsid w:val="00F72BA7"/>
    <w:rsid w:val="00F75768"/>
    <w:rsid w:val="00F759CA"/>
    <w:rsid w:val="00F767D2"/>
    <w:rsid w:val="00F77648"/>
    <w:rsid w:val="00F81DD2"/>
    <w:rsid w:val="00F8269D"/>
    <w:rsid w:val="00F864E8"/>
    <w:rsid w:val="00F90560"/>
    <w:rsid w:val="00F9796B"/>
    <w:rsid w:val="00FA3C7B"/>
    <w:rsid w:val="00FA5848"/>
    <w:rsid w:val="00FB3866"/>
    <w:rsid w:val="00FB6697"/>
    <w:rsid w:val="00FB694D"/>
    <w:rsid w:val="00FC2C1B"/>
    <w:rsid w:val="00FC6B8A"/>
    <w:rsid w:val="00FC78D1"/>
    <w:rsid w:val="00FD6780"/>
    <w:rsid w:val="00FE0765"/>
    <w:rsid w:val="00FE4138"/>
    <w:rsid w:val="00FF022B"/>
    <w:rsid w:val="00FF319B"/>
    <w:rsid w:val="00FF520C"/>
    <w:rsid w:val="00FF7ACD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326C940"/>
  <w15:docId w15:val="{7618D087-BC66-445B-A16A-E9192B99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1308A9"/>
    <w:pPr>
      <w:widowControl w:val="0"/>
      <w:autoSpaceDE w:val="0"/>
      <w:autoSpaceDN w:val="0"/>
      <w:adjustRightInd w:val="0"/>
      <w:ind w:left="732"/>
      <w:outlineLvl w:val="0"/>
    </w:pPr>
    <w:rPr>
      <w:rFonts w:ascii="Calibri" w:eastAsiaTheme="minorEastAsia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45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57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D45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57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57D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5D75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0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09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95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95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973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C4600B"/>
    <w:rPr>
      <w:b/>
      <w:bCs/>
      <w:smallCaps/>
      <w:color w:val="5B9BD5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1"/>
    <w:rsid w:val="001308A9"/>
    <w:rPr>
      <w:rFonts w:ascii="Calibri" w:eastAsiaTheme="minorEastAsia" w:hAnsi="Calibri" w:cs="Calibri"/>
      <w:b/>
      <w:bCs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1308A9"/>
    <w:pPr>
      <w:widowControl w:val="0"/>
      <w:autoSpaceDE w:val="0"/>
      <w:autoSpaceDN w:val="0"/>
      <w:adjustRightInd w:val="0"/>
      <w:ind w:left="1172"/>
    </w:pPr>
    <w:rPr>
      <w:rFonts w:ascii="Calibri" w:eastAsiaTheme="minorEastAsia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308A9"/>
    <w:rPr>
      <w:rFonts w:ascii="Calibri" w:eastAsiaTheme="minorEastAsia" w:hAnsi="Calibri" w:cs="Calibri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2A818D4-A2A0-4531-9FAC-AB28A876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3005</Words>
  <Characters>17132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20097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srshef</dc:creator>
  <cp:lastModifiedBy>Lucy Riddolls</cp:lastModifiedBy>
  <cp:revision>3</cp:revision>
  <cp:lastPrinted>2018-02-20T13:45:00Z</cp:lastPrinted>
  <dcterms:created xsi:type="dcterms:W3CDTF">2023-02-28T11:04:00Z</dcterms:created>
  <dcterms:modified xsi:type="dcterms:W3CDTF">2023-04-06T13:22:00Z</dcterms:modified>
</cp:coreProperties>
</file>