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3743" w14:textId="77777777" w:rsidR="00037813" w:rsidRPr="00AB55FF" w:rsidRDefault="00FF5E48" w:rsidP="00AB55FF">
      <w:pPr>
        <w:jc w:val="center"/>
        <w:rPr>
          <w:b/>
          <w:sz w:val="28"/>
          <w:szCs w:val="28"/>
        </w:rPr>
      </w:pPr>
      <w:r w:rsidRPr="00AB55FF">
        <w:rPr>
          <w:b/>
          <w:sz w:val="28"/>
          <w:szCs w:val="28"/>
        </w:rPr>
        <w:t>Research Priorities at UH</w:t>
      </w:r>
      <w:r w:rsidR="00240E97">
        <w:rPr>
          <w:b/>
          <w:sz w:val="28"/>
          <w:szCs w:val="28"/>
        </w:rPr>
        <w:t>BW</w:t>
      </w:r>
    </w:p>
    <w:p w14:paraId="417ECE2C" w14:textId="77777777" w:rsidR="00FF5E48" w:rsidRDefault="00FF5E48" w:rsidP="00FF5E48">
      <w:r>
        <w:t>Our ambition</w:t>
      </w:r>
      <w:r w:rsidR="000271BB">
        <w:t xml:space="preserve"> of</w:t>
      </w:r>
      <w:r>
        <w:t xml:space="preserve"> deliver</w:t>
      </w:r>
      <w:r w:rsidR="000271BB">
        <w:t>ing</w:t>
      </w:r>
      <w:r>
        <w:t xml:space="preserve"> world class research</w:t>
      </w:r>
      <w:r w:rsidR="000271BB">
        <w:t xml:space="preserve"> when c</w:t>
      </w:r>
      <w:r>
        <w:t xml:space="preserve">ombined with the increasing financial pressures on research delivery across the Health Care System </w:t>
      </w:r>
      <w:r w:rsidR="000271BB">
        <w:t xml:space="preserve">continues </w:t>
      </w:r>
      <w:r>
        <w:t xml:space="preserve">to drive the need to explicitly identify which areas </w:t>
      </w:r>
      <w:r w:rsidR="0010624B">
        <w:t xml:space="preserve">and types </w:t>
      </w:r>
      <w:r>
        <w:t>of research will be prioritised for resource</w:t>
      </w:r>
      <w:r w:rsidR="0010624B">
        <w:t>s</w:t>
      </w:r>
      <w:r>
        <w:t xml:space="preserve"> at UHB</w:t>
      </w:r>
      <w:r w:rsidR="00240E97">
        <w:t>W</w:t>
      </w:r>
      <w:r>
        <w:t xml:space="preserve">.  Resource for this purpose can be defined as time, access and </w:t>
      </w:r>
      <w:r w:rsidR="0010624B">
        <w:t>money</w:t>
      </w:r>
      <w:r>
        <w:t>.</w:t>
      </w:r>
    </w:p>
    <w:p w14:paraId="38B836BE" w14:textId="77777777" w:rsidR="00FF5E48" w:rsidRDefault="00FF5E48" w:rsidP="00FF5E48">
      <w:r>
        <w:t>The following funders receive the highest priority grading:</w:t>
      </w:r>
    </w:p>
    <w:p w14:paraId="0E18D8D0" w14:textId="77777777" w:rsidR="00FF5E48" w:rsidRDefault="00FF5E48" w:rsidP="00FF5E48">
      <w:pPr>
        <w:numPr>
          <w:ilvl w:val="0"/>
          <w:numId w:val="2"/>
        </w:numPr>
      </w:pPr>
      <w:r>
        <w:t xml:space="preserve"> NIHR and partner grants awarded through the Trust</w:t>
      </w:r>
    </w:p>
    <w:p w14:paraId="6A426978" w14:textId="77777777" w:rsidR="00FF5E48" w:rsidRDefault="00FF5E48" w:rsidP="00FF5E48">
      <w:pPr>
        <w:numPr>
          <w:ilvl w:val="0"/>
          <w:numId w:val="2"/>
        </w:numPr>
      </w:pPr>
      <w:r>
        <w:t xml:space="preserve">NIHR and partner funded trials </w:t>
      </w:r>
      <w:r w:rsidR="00185E4C">
        <w:t xml:space="preserve">that are </w:t>
      </w:r>
      <w:r>
        <w:t>eligible for the NIH</w:t>
      </w:r>
      <w:r w:rsidR="00185E4C">
        <w:t>R</w:t>
      </w:r>
      <w:r>
        <w:t xml:space="preserve"> portfolio</w:t>
      </w:r>
    </w:p>
    <w:p w14:paraId="10D50C7E" w14:textId="77777777" w:rsidR="00FF5E48" w:rsidRDefault="00FF5E48" w:rsidP="00185E4C">
      <w:pPr>
        <w:numPr>
          <w:ilvl w:val="0"/>
          <w:numId w:val="2"/>
        </w:numPr>
      </w:pPr>
      <w:r>
        <w:t>Above and Beyond</w:t>
      </w:r>
      <w:r w:rsidR="00185E4C">
        <w:t>,</w:t>
      </w:r>
      <w:r>
        <w:t xml:space="preserve"> </w:t>
      </w:r>
      <w:r w:rsidR="00185E4C">
        <w:t xml:space="preserve">NIHR </w:t>
      </w:r>
      <w:r>
        <w:t xml:space="preserve">Research </w:t>
      </w:r>
      <w:r w:rsidR="00185E4C">
        <w:t xml:space="preserve">Capability Funding, and David Telling </w:t>
      </w:r>
      <w:r>
        <w:t>pump-priming awards</w:t>
      </w:r>
      <w:r w:rsidR="00185E4C" w:rsidRPr="00185E4C">
        <w:t xml:space="preserve"> </w:t>
      </w:r>
      <w:r w:rsidR="00185E4C">
        <w:t xml:space="preserve">and NIHR </w:t>
      </w:r>
      <w:r w:rsidR="00185E4C" w:rsidRPr="00185E4C">
        <w:t xml:space="preserve">Biomedical Research Units/Centre </w:t>
      </w:r>
      <w:r w:rsidR="00185E4C">
        <w:t>(</w:t>
      </w:r>
      <w:r w:rsidR="00185E4C" w:rsidRPr="00185E4C">
        <w:t>BRU/C</w:t>
      </w:r>
      <w:r w:rsidR="00185E4C">
        <w:t>)</w:t>
      </w:r>
      <w:r w:rsidR="00185E4C" w:rsidRPr="00185E4C">
        <w:t xml:space="preserve"> funded projects</w:t>
      </w:r>
    </w:p>
    <w:p w14:paraId="584D06D4" w14:textId="77777777" w:rsidR="00FF5E48" w:rsidRDefault="00FF5E48" w:rsidP="00FF5E48">
      <w:pPr>
        <w:numPr>
          <w:ilvl w:val="0"/>
          <w:numId w:val="2"/>
        </w:numPr>
      </w:pPr>
      <w:r>
        <w:t>Fully funded commercially sponsored trials</w:t>
      </w:r>
    </w:p>
    <w:p w14:paraId="1E0BD0AE" w14:textId="77777777" w:rsidR="00FF5E48" w:rsidRDefault="00185E4C" w:rsidP="00FF5E48">
      <w:r>
        <w:t>Of note</w:t>
      </w:r>
      <w:r w:rsidR="00FF5E48">
        <w:t xml:space="preserve">, within our </w:t>
      </w:r>
      <w:r>
        <w:t>BRU/</w:t>
      </w:r>
      <w:r w:rsidR="000271BB">
        <w:t xml:space="preserve">C </w:t>
      </w:r>
      <w:r w:rsidR="00FF5E48">
        <w:t xml:space="preserve">funded projects this </w:t>
      </w:r>
      <w:r>
        <w:t xml:space="preserve">may </w:t>
      </w:r>
      <w:r w:rsidR="000271BB">
        <w:t xml:space="preserve">also </w:t>
      </w:r>
      <w:r w:rsidR="00FF5E48">
        <w:t>include commercial grant activity.</w:t>
      </w:r>
    </w:p>
    <w:p w14:paraId="465158A2" w14:textId="77777777" w:rsidR="000271BB" w:rsidRDefault="000271BB" w:rsidP="000271BB">
      <w:pPr>
        <w:spacing w:after="0"/>
      </w:pPr>
    </w:p>
    <w:p w14:paraId="39C22C3F" w14:textId="22A38B55" w:rsidR="00185E4C" w:rsidRDefault="0010624B" w:rsidP="000271BB">
      <w:pPr>
        <w:spacing w:after="0"/>
      </w:pPr>
      <w:r>
        <w:t xml:space="preserve">Where possible, other types of </w:t>
      </w:r>
      <w:r w:rsidR="00185E4C">
        <w:t xml:space="preserve">research </w:t>
      </w:r>
      <w:r>
        <w:t xml:space="preserve">activity will </w:t>
      </w:r>
      <w:r w:rsidR="000271BB">
        <w:t xml:space="preserve">also </w:t>
      </w:r>
      <w:r>
        <w:t xml:space="preserve">be supported by the </w:t>
      </w:r>
      <w:r w:rsidR="00185E4C">
        <w:t>R&amp;</w:t>
      </w:r>
      <w:r w:rsidR="003A4168">
        <w:t>D</w:t>
      </w:r>
      <w:r w:rsidR="00185E4C">
        <w:t xml:space="preserve"> </w:t>
      </w:r>
      <w:r>
        <w:t>research management team</w:t>
      </w:r>
      <w:r w:rsidR="00185E4C">
        <w:t xml:space="preserve">, however, this will only be possible once the needs </w:t>
      </w:r>
      <w:r w:rsidR="000271BB">
        <w:t xml:space="preserve">and priorities </w:t>
      </w:r>
      <w:r w:rsidR="00185E4C">
        <w:t>identified above have been met. Examples include:</w:t>
      </w:r>
      <w:r>
        <w:t xml:space="preserve"> </w:t>
      </w:r>
    </w:p>
    <w:p w14:paraId="69284E37" w14:textId="77777777" w:rsidR="00185E4C" w:rsidRDefault="0010624B" w:rsidP="000271BB">
      <w:pPr>
        <w:numPr>
          <w:ilvl w:val="0"/>
          <w:numId w:val="4"/>
        </w:numPr>
        <w:spacing w:line="240" w:lineRule="auto"/>
      </w:pPr>
      <w:r>
        <w:t>student research</w:t>
      </w:r>
      <w:r w:rsidR="000C392F">
        <w:t xml:space="preserve"> projects</w:t>
      </w:r>
    </w:p>
    <w:p w14:paraId="4A4D924F" w14:textId="77777777" w:rsidR="00185E4C" w:rsidRDefault="0010624B" w:rsidP="000271BB">
      <w:pPr>
        <w:numPr>
          <w:ilvl w:val="0"/>
          <w:numId w:val="4"/>
        </w:numPr>
        <w:spacing w:line="240" w:lineRule="auto"/>
      </w:pPr>
      <w:r>
        <w:t xml:space="preserve">commercial </w:t>
      </w:r>
      <w:r w:rsidR="00185E4C">
        <w:t xml:space="preserve">or non-commercial </w:t>
      </w:r>
      <w:r w:rsidR="000C392F">
        <w:t xml:space="preserve">studies and/or </w:t>
      </w:r>
      <w:r>
        <w:t>grant activity</w:t>
      </w:r>
      <w:r w:rsidR="00185E4C">
        <w:t xml:space="preserve"> that is </w:t>
      </w:r>
      <w:r w:rsidR="00185E4C" w:rsidRPr="000C392F">
        <w:rPr>
          <w:u w:val="single"/>
        </w:rPr>
        <w:t>not</w:t>
      </w:r>
      <w:r w:rsidR="00185E4C">
        <w:t xml:space="preserve"> eligible for the NIHR portfolio</w:t>
      </w:r>
    </w:p>
    <w:p w14:paraId="1CF2C3FB" w14:textId="77777777" w:rsidR="00FF5E48" w:rsidRDefault="00FF5E48" w:rsidP="00FF5E48"/>
    <w:p w14:paraId="28554183" w14:textId="3DF89D50" w:rsidR="00FF5E48" w:rsidRDefault="00FF5E48" w:rsidP="00FF5E48"/>
    <w:p w14:paraId="05B7E407" w14:textId="7AB3A27A" w:rsidR="003A4168" w:rsidRPr="003A4168" w:rsidRDefault="003A4168" w:rsidP="003A4168"/>
    <w:p w14:paraId="586D1C87" w14:textId="6CEC4AC5" w:rsidR="003A4168" w:rsidRPr="003A4168" w:rsidRDefault="003A4168" w:rsidP="003A4168"/>
    <w:p w14:paraId="3FFD5EB4" w14:textId="7626F209" w:rsidR="003A4168" w:rsidRPr="003A4168" w:rsidRDefault="003A4168" w:rsidP="003A4168"/>
    <w:p w14:paraId="4F202A85" w14:textId="200C15D9" w:rsidR="003A4168" w:rsidRPr="003A4168" w:rsidRDefault="003A4168" w:rsidP="003A4168"/>
    <w:p w14:paraId="0AAEDE08" w14:textId="71889539" w:rsidR="003A4168" w:rsidRPr="003A4168" w:rsidRDefault="003A4168" w:rsidP="003A4168"/>
    <w:p w14:paraId="1FD18E04" w14:textId="4541EEEB" w:rsidR="003A4168" w:rsidRPr="003A4168" w:rsidRDefault="003A4168" w:rsidP="003A4168"/>
    <w:p w14:paraId="0D778172" w14:textId="3CAD9E3F" w:rsidR="003A4168" w:rsidRPr="003A4168" w:rsidRDefault="003A4168" w:rsidP="003A4168"/>
    <w:p w14:paraId="6B9CBAB0" w14:textId="76B2F00A" w:rsidR="003A4168" w:rsidRPr="003A4168" w:rsidRDefault="003A4168" w:rsidP="003A4168"/>
    <w:p w14:paraId="49AFA472" w14:textId="7D5670F3" w:rsidR="003A4168" w:rsidRPr="003A4168" w:rsidRDefault="000B20A9" w:rsidP="000B20A9">
      <w:pPr>
        <w:tabs>
          <w:tab w:val="left" w:pos="1650"/>
        </w:tabs>
        <w:ind w:firstLine="720"/>
      </w:pPr>
      <w:r>
        <w:tab/>
      </w:r>
    </w:p>
    <w:sectPr w:rsidR="003A4168" w:rsidRPr="003A41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2D09" w14:textId="77777777" w:rsidR="00A52ABF" w:rsidRDefault="00A52ABF" w:rsidP="00AB55FF">
      <w:pPr>
        <w:spacing w:after="0" w:line="240" w:lineRule="auto"/>
      </w:pPr>
      <w:r>
        <w:separator/>
      </w:r>
    </w:p>
  </w:endnote>
  <w:endnote w:type="continuationSeparator" w:id="0">
    <w:p w14:paraId="3B01FE09" w14:textId="77777777" w:rsidR="00A52ABF" w:rsidRDefault="00A52ABF" w:rsidP="00AB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AFE4" w14:textId="77D88330" w:rsidR="00AB55FF" w:rsidRDefault="00DB2EF6" w:rsidP="00DB2EF6">
    <w:pPr>
      <w:pStyle w:val="Footer"/>
      <w:tabs>
        <w:tab w:val="left" w:pos="195"/>
      </w:tabs>
    </w:pPr>
    <w:r>
      <w:tab/>
      <w:t>V1.</w:t>
    </w:r>
    <w:r w:rsidR="003A4168">
      <w:t>2</w:t>
    </w:r>
    <w:r>
      <w:t xml:space="preserve"> </w:t>
    </w:r>
    <w:r w:rsidR="000B20A9" w:rsidRPr="000B20A9">
      <w:t>22.MAR.2023</w:t>
    </w:r>
    <w:r>
      <w:tab/>
    </w:r>
    <w:r>
      <w:tab/>
    </w:r>
    <w:r w:rsidR="00AB55FF">
      <w:t xml:space="preserve">Page </w:t>
    </w:r>
    <w:r w:rsidR="00AB55FF">
      <w:rPr>
        <w:b/>
        <w:bCs/>
        <w:sz w:val="24"/>
        <w:szCs w:val="24"/>
      </w:rPr>
      <w:fldChar w:fldCharType="begin"/>
    </w:r>
    <w:r w:rsidR="00AB55FF">
      <w:rPr>
        <w:b/>
        <w:bCs/>
      </w:rPr>
      <w:instrText xml:space="preserve"> PAGE </w:instrText>
    </w:r>
    <w:r w:rsidR="00AB55FF">
      <w:rPr>
        <w:b/>
        <w:bCs/>
        <w:sz w:val="24"/>
        <w:szCs w:val="24"/>
      </w:rPr>
      <w:fldChar w:fldCharType="separate"/>
    </w:r>
    <w:r w:rsidR="005321B2">
      <w:rPr>
        <w:b/>
        <w:bCs/>
        <w:noProof/>
      </w:rPr>
      <w:t>1</w:t>
    </w:r>
    <w:r w:rsidR="00AB55FF">
      <w:rPr>
        <w:b/>
        <w:bCs/>
        <w:sz w:val="24"/>
        <w:szCs w:val="24"/>
      </w:rPr>
      <w:fldChar w:fldCharType="end"/>
    </w:r>
    <w:r w:rsidR="00AB55FF">
      <w:t xml:space="preserve"> of </w:t>
    </w:r>
    <w:r w:rsidR="00AB55FF">
      <w:rPr>
        <w:b/>
        <w:bCs/>
        <w:sz w:val="24"/>
        <w:szCs w:val="24"/>
      </w:rPr>
      <w:fldChar w:fldCharType="begin"/>
    </w:r>
    <w:r w:rsidR="00AB55FF">
      <w:rPr>
        <w:b/>
        <w:bCs/>
      </w:rPr>
      <w:instrText xml:space="preserve"> NUMPAGES  </w:instrText>
    </w:r>
    <w:r w:rsidR="00AB55FF">
      <w:rPr>
        <w:b/>
        <w:bCs/>
        <w:sz w:val="24"/>
        <w:szCs w:val="24"/>
      </w:rPr>
      <w:fldChar w:fldCharType="separate"/>
    </w:r>
    <w:r w:rsidR="005321B2">
      <w:rPr>
        <w:b/>
        <w:bCs/>
        <w:noProof/>
      </w:rPr>
      <w:t>1</w:t>
    </w:r>
    <w:r w:rsidR="00AB55FF">
      <w:rPr>
        <w:b/>
        <w:bCs/>
        <w:sz w:val="24"/>
        <w:szCs w:val="24"/>
      </w:rPr>
      <w:fldChar w:fldCharType="end"/>
    </w:r>
  </w:p>
  <w:p w14:paraId="1DF8B99D" w14:textId="77777777" w:rsidR="00AB55FF" w:rsidRDefault="00AB5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29D8" w14:textId="77777777" w:rsidR="00A52ABF" w:rsidRDefault="00A52ABF" w:rsidP="00AB55FF">
      <w:pPr>
        <w:spacing w:after="0" w:line="240" w:lineRule="auto"/>
      </w:pPr>
      <w:r>
        <w:separator/>
      </w:r>
    </w:p>
  </w:footnote>
  <w:footnote w:type="continuationSeparator" w:id="0">
    <w:p w14:paraId="6130ECF9" w14:textId="77777777" w:rsidR="00A52ABF" w:rsidRDefault="00A52ABF" w:rsidP="00AB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DBFC" w14:textId="77777777" w:rsidR="00AB55FF" w:rsidRDefault="00FB60DD" w:rsidP="00AB55FF">
    <w:pPr>
      <w:pStyle w:val="Header"/>
      <w:spacing w:after="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5F619A" wp14:editId="13301176">
          <wp:simplePos x="0" y="0"/>
          <wp:positionH relativeFrom="column">
            <wp:posOffset>4347210</wp:posOffset>
          </wp:positionH>
          <wp:positionV relativeFrom="paragraph">
            <wp:posOffset>-173990</wp:posOffset>
          </wp:positionV>
          <wp:extent cx="1244600" cy="627380"/>
          <wp:effectExtent l="0" t="0" r="0" b="1270"/>
          <wp:wrapTight wrapText="bothSides">
            <wp:wrapPolygon edited="0">
              <wp:start x="12563" y="0"/>
              <wp:lineTo x="0" y="8526"/>
              <wp:lineTo x="331" y="13773"/>
              <wp:lineTo x="3967" y="19676"/>
              <wp:lineTo x="5620" y="20988"/>
              <wp:lineTo x="21159" y="20988"/>
              <wp:lineTo x="21159" y="0"/>
              <wp:lineTo x="12563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2" t="24794" r="2339" b="23940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839BA" w14:textId="77777777" w:rsidR="00AB55FF" w:rsidRDefault="00DB2EF6" w:rsidP="00AB55FF">
    <w:pPr>
      <w:pStyle w:val="Header"/>
      <w:spacing w:after="0"/>
    </w:pPr>
    <w:r>
      <w:t>GD_012</w:t>
    </w:r>
  </w:p>
  <w:p w14:paraId="7D3B4C9D" w14:textId="77777777" w:rsidR="00AB55FF" w:rsidRDefault="00AB55FF" w:rsidP="00AB55F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51D"/>
    <w:multiLevelType w:val="hybridMultilevel"/>
    <w:tmpl w:val="920C7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017"/>
    <w:multiLevelType w:val="hybridMultilevel"/>
    <w:tmpl w:val="F84C3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69D3"/>
    <w:multiLevelType w:val="hybridMultilevel"/>
    <w:tmpl w:val="0146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4799"/>
    <w:multiLevelType w:val="hybridMultilevel"/>
    <w:tmpl w:val="F3F8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39162">
    <w:abstractNumId w:val="2"/>
  </w:num>
  <w:num w:numId="2" w16cid:durableId="997609802">
    <w:abstractNumId w:val="0"/>
  </w:num>
  <w:num w:numId="3" w16cid:durableId="1439452662">
    <w:abstractNumId w:val="1"/>
  </w:num>
  <w:num w:numId="4" w16cid:durableId="1842433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E48"/>
    <w:rsid w:val="000271BB"/>
    <w:rsid w:val="00037813"/>
    <w:rsid w:val="00043E32"/>
    <w:rsid w:val="000B20A9"/>
    <w:rsid w:val="000C392F"/>
    <w:rsid w:val="0010624B"/>
    <w:rsid w:val="00185E4C"/>
    <w:rsid w:val="00216C10"/>
    <w:rsid w:val="00240E97"/>
    <w:rsid w:val="00261AE7"/>
    <w:rsid w:val="003A4168"/>
    <w:rsid w:val="00476A09"/>
    <w:rsid w:val="005321B2"/>
    <w:rsid w:val="00542CE6"/>
    <w:rsid w:val="006532FD"/>
    <w:rsid w:val="00970F80"/>
    <w:rsid w:val="00A52ABF"/>
    <w:rsid w:val="00AB55FF"/>
    <w:rsid w:val="00C97A2F"/>
    <w:rsid w:val="00D8534A"/>
    <w:rsid w:val="00DB2EF6"/>
    <w:rsid w:val="00F63A96"/>
    <w:rsid w:val="00FB60DD"/>
    <w:rsid w:val="00FD477D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63BBAA6"/>
  <w15:docId w15:val="{21ABEE5C-1EA1-46F9-99B2-594EDDA2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55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55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55F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55F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A41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Perkins, Mary</dc:creator>
  <cp:lastModifiedBy>Lucy Riddolls</cp:lastModifiedBy>
  <cp:revision>3</cp:revision>
  <cp:lastPrinted>2012-09-21T10:43:00Z</cp:lastPrinted>
  <dcterms:created xsi:type="dcterms:W3CDTF">2023-02-22T11:52:00Z</dcterms:created>
  <dcterms:modified xsi:type="dcterms:W3CDTF">2023-04-13T09:46:00Z</dcterms:modified>
</cp:coreProperties>
</file>