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D4" w:rsidRPr="00617CC6" w:rsidRDefault="00291F88">
      <w:pPr>
        <w:pStyle w:val="Default"/>
        <w:jc w:val="center"/>
        <w:rPr>
          <w:rFonts w:ascii="Calibri" w:hAnsi="Calibri"/>
          <w:b/>
          <w:bCs/>
          <w:color w:val="auto"/>
          <w:sz w:val="20"/>
          <w:szCs w:val="20"/>
        </w:rPr>
      </w:pPr>
      <w:r w:rsidRPr="00617CC6">
        <w:rPr>
          <w:rFonts w:ascii="Calibri" w:hAnsi="Calibri"/>
          <w:b/>
          <w:bCs/>
          <w:noProof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75pt;margin-top:-6.55pt;width:203.3pt;height:26.5pt;z-index:-251652096" wrapcoords="-65 0 -65 21098 21600 21098 21600 0 -65 0">
            <v:imagedata r:id="rId6" o:title="Uni Hosp Bristol Col A"/>
            <w10:wrap type="tight"/>
          </v:shape>
        </w:pict>
      </w:r>
    </w:p>
    <w:p w:rsidR="00D56AD4" w:rsidRPr="00617CC6" w:rsidRDefault="00D56AD4">
      <w:pPr>
        <w:pStyle w:val="Default"/>
        <w:jc w:val="center"/>
        <w:rPr>
          <w:rFonts w:ascii="Calibri" w:hAnsi="Calibri"/>
          <w:b/>
          <w:bCs/>
          <w:color w:val="auto"/>
          <w:sz w:val="20"/>
          <w:szCs w:val="20"/>
        </w:rPr>
      </w:pPr>
    </w:p>
    <w:p w:rsidR="00D56AD4" w:rsidRPr="00617CC6" w:rsidRDefault="00D56AD4" w:rsidP="00617CC6">
      <w:pPr>
        <w:pStyle w:val="Default"/>
        <w:jc w:val="center"/>
        <w:rPr>
          <w:rFonts w:ascii="Calibri" w:hAnsi="Calibri"/>
          <w:color w:val="auto"/>
          <w:sz w:val="28"/>
          <w:szCs w:val="28"/>
        </w:rPr>
      </w:pPr>
      <w:r w:rsidRPr="00617CC6">
        <w:rPr>
          <w:rFonts w:ascii="Calibri" w:hAnsi="Calibri"/>
          <w:b/>
          <w:bCs/>
          <w:color w:val="auto"/>
          <w:sz w:val="28"/>
          <w:szCs w:val="28"/>
        </w:rPr>
        <w:t xml:space="preserve">Process for Submitting </w:t>
      </w:r>
      <w:r w:rsidR="002F4C9D" w:rsidRPr="00617CC6">
        <w:rPr>
          <w:rFonts w:ascii="Calibri" w:hAnsi="Calibri"/>
          <w:b/>
          <w:bCs/>
          <w:color w:val="auto"/>
          <w:sz w:val="28"/>
          <w:szCs w:val="28"/>
        </w:rPr>
        <w:t xml:space="preserve">NIHR </w:t>
      </w:r>
      <w:r w:rsidRPr="00617CC6">
        <w:rPr>
          <w:rFonts w:ascii="Calibri" w:hAnsi="Calibri"/>
          <w:b/>
          <w:bCs/>
          <w:color w:val="auto"/>
          <w:sz w:val="28"/>
          <w:szCs w:val="28"/>
        </w:rPr>
        <w:t>Grant Applications</w:t>
      </w:r>
      <w:r w:rsidR="00617CC6" w:rsidRPr="00617CC6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617CC6">
        <w:rPr>
          <w:rFonts w:ascii="Calibri" w:hAnsi="Calibri"/>
          <w:b/>
          <w:bCs/>
          <w:color w:val="auto"/>
          <w:sz w:val="28"/>
          <w:szCs w:val="28"/>
        </w:rPr>
        <w:t xml:space="preserve">through </w:t>
      </w:r>
      <w:r w:rsidR="00617CC6" w:rsidRPr="00617CC6">
        <w:rPr>
          <w:rFonts w:ascii="Calibri" w:hAnsi="Calibri"/>
          <w:b/>
          <w:bCs/>
          <w:color w:val="auto"/>
          <w:sz w:val="28"/>
          <w:szCs w:val="28"/>
        </w:rPr>
        <w:br/>
      </w:r>
      <w:r w:rsidRPr="00617CC6">
        <w:rPr>
          <w:rFonts w:ascii="Calibri" w:hAnsi="Calibri"/>
          <w:b/>
          <w:bCs/>
          <w:color w:val="auto"/>
          <w:sz w:val="28"/>
          <w:szCs w:val="28"/>
        </w:rPr>
        <w:t>UH Bristol</w:t>
      </w:r>
      <w:r w:rsidR="005949C4" w:rsidRPr="00617CC6">
        <w:rPr>
          <w:rFonts w:ascii="Calibri" w:hAnsi="Calibri"/>
          <w:b/>
          <w:bCs/>
          <w:color w:val="auto"/>
          <w:sz w:val="28"/>
          <w:szCs w:val="28"/>
        </w:rPr>
        <w:t xml:space="preserve"> NHS Foundation Trust</w: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29" style="position:absolute;margin-left:-10.5pt;margin-top:7.5pt;width:498.75pt;height:84.1pt;z-index:251651072" filled="f"/>
        </w:pict>
      </w:r>
    </w:p>
    <w:p w:rsidR="00D56AD4" w:rsidRPr="00617CC6" w:rsidRDefault="00D56AD4">
      <w:pPr>
        <w:pStyle w:val="Default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 xml:space="preserve">Chief Investigator </w:t>
      </w:r>
      <w:r w:rsidR="002F4C9D" w:rsidRPr="00617CC6">
        <w:rPr>
          <w:rFonts w:ascii="Calibri" w:hAnsi="Calibri"/>
          <w:b/>
          <w:color w:val="auto"/>
          <w:sz w:val="20"/>
          <w:szCs w:val="20"/>
        </w:rPr>
        <w:t>(CI)</w:t>
      </w:r>
    </w:p>
    <w:p w:rsidR="00D56AD4" w:rsidRPr="00617CC6" w:rsidRDefault="00D56AD4" w:rsidP="00C2158D">
      <w:pPr>
        <w:pStyle w:val="Default"/>
        <w:numPr>
          <w:ilvl w:val="0"/>
          <w:numId w:val="11"/>
        </w:numPr>
        <w:ind w:left="284" w:hanging="284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Identifies funding stream </w:t>
      </w:r>
      <w:r w:rsidR="00C2158D" w:rsidRPr="00617CC6">
        <w:rPr>
          <w:rFonts w:ascii="Calibri" w:hAnsi="Calibri"/>
          <w:color w:val="auto"/>
          <w:sz w:val="20"/>
          <w:szCs w:val="20"/>
        </w:rPr>
        <w:t>&amp; contacts UHBristol Grants Manager</w:t>
      </w:r>
    </w:p>
    <w:p w:rsidR="00D56AD4" w:rsidRPr="00617CC6" w:rsidRDefault="00D56AD4" w:rsidP="00C2158D">
      <w:pPr>
        <w:pStyle w:val="Default"/>
        <w:numPr>
          <w:ilvl w:val="0"/>
          <w:numId w:val="11"/>
        </w:numPr>
        <w:ind w:left="284" w:hanging="284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Works up protocol/application with assistance from Research Design Service</w:t>
      </w:r>
      <w:r w:rsidR="00F940E7" w:rsidRPr="00617CC6">
        <w:rPr>
          <w:rFonts w:ascii="Calibri" w:hAnsi="Calibri"/>
          <w:color w:val="auto"/>
          <w:sz w:val="20"/>
          <w:szCs w:val="20"/>
        </w:rPr>
        <w:t xml:space="preserve"> </w:t>
      </w:r>
      <w:r w:rsidR="002F4C9D" w:rsidRPr="00617CC6">
        <w:rPr>
          <w:rFonts w:ascii="Calibri" w:hAnsi="Calibri"/>
          <w:color w:val="auto"/>
          <w:sz w:val="20"/>
          <w:szCs w:val="20"/>
        </w:rPr>
        <w:t xml:space="preserve">or other methodological </w:t>
      </w:r>
      <w:r w:rsidR="00E31BF6" w:rsidRPr="00617CC6">
        <w:rPr>
          <w:rFonts w:ascii="Calibri" w:hAnsi="Calibri"/>
          <w:color w:val="auto"/>
          <w:sz w:val="20"/>
          <w:szCs w:val="20"/>
        </w:rPr>
        <w:t xml:space="preserve">   </w:t>
      </w:r>
      <w:r w:rsidR="00E31BF6" w:rsidRPr="00617CC6">
        <w:rPr>
          <w:rFonts w:ascii="Calibri" w:hAnsi="Calibri"/>
          <w:color w:val="auto"/>
          <w:sz w:val="20"/>
          <w:szCs w:val="20"/>
        </w:rPr>
        <w:br/>
        <w:t xml:space="preserve">   </w:t>
      </w:r>
      <w:r w:rsidR="00C2158D" w:rsidRPr="00617CC6">
        <w:rPr>
          <w:rFonts w:ascii="Calibri" w:hAnsi="Calibri"/>
          <w:color w:val="auto"/>
          <w:sz w:val="20"/>
          <w:szCs w:val="20"/>
        </w:rPr>
        <w:t>unit</w:t>
      </w:r>
    </w:p>
    <w:p w:rsidR="00617CC6" w:rsidRPr="00617CC6" w:rsidRDefault="00C2158D" w:rsidP="00C2158D">
      <w:pPr>
        <w:pStyle w:val="Default"/>
        <w:numPr>
          <w:ilvl w:val="0"/>
          <w:numId w:val="11"/>
        </w:numPr>
        <w:ind w:left="284" w:hanging="284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The Research and Innovation website gives guidance on </w:t>
      </w:r>
      <w:hyperlink r:id="rId7" w:history="1">
        <w:r w:rsidRPr="00617CC6">
          <w:rPr>
            <w:rStyle w:val="Hyperlink"/>
            <w:rFonts w:ascii="Calibri" w:hAnsi="Calibri"/>
            <w:sz w:val="20"/>
            <w:szCs w:val="20"/>
          </w:rPr>
          <w:t>applying for funding</w:t>
        </w:r>
      </w:hyperlink>
      <w:r w:rsidRPr="00617CC6">
        <w:rPr>
          <w:rFonts w:ascii="Calibri" w:hAnsi="Calibri"/>
          <w:color w:val="auto"/>
          <w:sz w:val="20"/>
          <w:szCs w:val="20"/>
        </w:rPr>
        <w:t xml:space="preserve"> and </w:t>
      </w:r>
      <w:hyperlink r:id="rId8" w:history="1">
        <w:r w:rsidRPr="00617CC6">
          <w:rPr>
            <w:rStyle w:val="Hyperlink"/>
            <w:rFonts w:ascii="Calibri" w:hAnsi="Calibri"/>
            <w:sz w:val="20"/>
            <w:szCs w:val="20"/>
          </w:rPr>
          <w:t>costing research in the NHS</w:t>
        </w:r>
      </w:hyperlink>
    </w:p>
    <w:p w:rsidR="00D56AD4" w:rsidRPr="00617CC6" w:rsidRDefault="00617CC6" w:rsidP="00C2158D">
      <w:pPr>
        <w:pStyle w:val="Default"/>
        <w:numPr>
          <w:ilvl w:val="0"/>
          <w:numId w:val="11"/>
        </w:numPr>
        <w:ind w:left="284" w:hanging="284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Obtains advice about Intellectual Property form UHBristol and relevant partner institutions</w: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00.25pt;margin-top:8pt;width:7.15pt;height:13.65pt;z-index:251658240" fillcolor="black">
            <v:textbox style="layout-flow:vertical-ideographic"/>
          </v:shape>
        </w:pic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0" style="position:absolute;margin-left:-11.25pt;margin-top:12pt;width:498.75pt;height:141.8pt;z-index:251652096" filled="f"/>
        </w:pict>
      </w:r>
    </w:p>
    <w:p w:rsidR="00D56AD4" w:rsidRPr="00617CC6" w:rsidRDefault="00D56AD4">
      <w:pPr>
        <w:pStyle w:val="Default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>Chief Investigator or R&amp;I Grants Manager</w:t>
      </w:r>
    </w:p>
    <w:p w:rsidR="00D56AD4" w:rsidRPr="00617CC6" w:rsidRDefault="00D56AD4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Will arrange to meet with: </w:t>
      </w:r>
    </w:p>
    <w:p w:rsidR="00D56AD4" w:rsidRPr="00617CC6" w:rsidRDefault="00D56AD4">
      <w:pPr>
        <w:pStyle w:val="Default"/>
        <w:numPr>
          <w:ilvl w:val="0"/>
          <w:numId w:val="3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R&amp;I Accountant </w:t>
      </w:r>
      <w:r w:rsidR="00900CE9" w:rsidRPr="00617CC6">
        <w:rPr>
          <w:rFonts w:ascii="Calibri" w:hAnsi="Calibri"/>
          <w:color w:val="auto"/>
          <w:sz w:val="20"/>
          <w:szCs w:val="20"/>
        </w:rPr>
        <w:t>(Trust Finance)</w:t>
      </w:r>
    </w:p>
    <w:p w:rsidR="00D56AD4" w:rsidRPr="00617CC6" w:rsidRDefault="00D56AD4">
      <w:pPr>
        <w:pStyle w:val="Default"/>
        <w:numPr>
          <w:ilvl w:val="0"/>
          <w:numId w:val="3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Divisional Finance Manager of host Division (or representative) </w:t>
      </w:r>
    </w:p>
    <w:p w:rsidR="00D56AD4" w:rsidRPr="00617CC6" w:rsidRDefault="00D56AD4">
      <w:pPr>
        <w:pStyle w:val="Default"/>
        <w:numPr>
          <w:ilvl w:val="0"/>
          <w:numId w:val="3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Divisional Finance Manager of Diagnostics and Therapies if</w:t>
      </w:r>
      <w:r w:rsidR="00F940E7" w:rsidRPr="00617CC6">
        <w:rPr>
          <w:rFonts w:ascii="Calibri" w:hAnsi="Calibri"/>
          <w:color w:val="auto"/>
          <w:sz w:val="20"/>
          <w:szCs w:val="20"/>
        </w:rPr>
        <w:t xml:space="preserve"> there is any </w:t>
      </w:r>
      <w:r w:rsidRPr="00617CC6">
        <w:rPr>
          <w:rFonts w:ascii="Calibri" w:hAnsi="Calibri"/>
          <w:color w:val="auto"/>
          <w:sz w:val="20"/>
          <w:szCs w:val="20"/>
        </w:rPr>
        <w:t xml:space="preserve">support department </w:t>
      </w:r>
      <w:r w:rsidR="00E31BF6" w:rsidRPr="00617CC6">
        <w:rPr>
          <w:rFonts w:ascii="Calibri" w:hAnsi="Calibri"/>
          <w:color w:val="auto"/>
          <w:sz w:val="20"/>
          <w:szCs w:val="20"/>
        </w:rPr>
        <w:br/>
        <w:t xml:space="preserve">   </w:t>
      </w:r>
      <w:r w:rsidRPr="00617CC6">
        <w:rPr>
          <w:rFonts w:ascii="Calibri" w:hAnsi="Calibri"/>
          <w:color w:val="auto"/>
          <w:sz w:val="20"/>
          <w:szCs w:val="20"/>
        </w:rPr>
        <w:t xml:space="preserve">involvement (or representative) </w:t>
      </w:r>
    </w:p>
    <w:p w:rsidR="0052129A" w:rsidRPr="00617CC6" w:rsidRDefault="00D56AD4" w:rsidP="00E31BF6">
      <w:pPr>
        <w:pStyle w:val="Default"/>
        <w:numPr>
          <w:ilvl w:val="0"/>
          <w:numId w:val="3"/>
        </w:numPr>
        <w:spacing w:after="120"/>
        <w:ind w:left="442" w:hanging="221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Representative of R&amp;I</w:t>
      </w:r>
    </w:p>
    <w:p w:rsidR="00D56AD4" w:rsidRPr="00617CC6" w:rsidRDefault="0052129A" w:rsidP="00E31BF6">
      <w:pPr>
        <w:pStyle w:val="Default"/>
        <w:spacing w:after="120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For applications where the NHS implications are minor or where an application is required in outline only this may be a managed via a virtual meeting.  </w:t>
      </w:r>
      <w:r w:rsidRPr="00617CC6">
        <w:rPr>
          <w:rFonts w:ascii="Calibri" w:hAnsi="Calibri"/>
          <w:b/>
          <w:color w:val="auto"/>
          <w:sz w:val="20"/>
          <w:szCs w:val="20"/>
        </w:rPr>
        <w:t>However, please note a meeting will be required prior to full application.</w:t>
      </w:r>
    </w:p>
    <w:p w:rsidR="00D56AD4" w:rsidRPr="00617CC6" w:rsidRDefault="00291F88" w:rsidP="00D56AD4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 id="_x0000_s1037" type="#_x0000_t67" style="position:absolute;margin-left:200.25pt;margin-top:22.8pt;width:7.15pt;height:13.65pt;z-index:251659264" fillcolor="black">
            <v:textbox style="layout-flow:vertical-ideographic"/>
          </v:shape>
        </w:pict>
      </w:r>
      <w:r w:rsidR="00D56AD4" w:rsidRPr="00617CC6">
        <w:rPr>
          <w:rFonts w:ascii="Calibri" w:hAnsi="Calibri"/>
          <w:b/>
          <w:i/>
          <w:color w:val="auto"/>
          <w:sz w:val="20"/>
          <w:szCs w:val="20"/>
        </w:rPr>
        <w:t>This meeting</w:t>
      </w:r>
      <w:r w:rsidR="0052129A" w:rsidRPr="00617CC6">
        <w:rPr>
          <w:rFonts w:ascii="Calibri" w:hAnsi="Calibri"/>
          <w:b/>
          <w:i/>
          <w:color w:val="auto"/>
          <w:sz w:val="20"/>
          <w:szCs w:val="20"/>
        </w:rPr>
        <w:t xml:space="preserve">/virtual introduction must take place </w:t>
      </w:r>
      <w:r w:rsidR="00D56AD4" w:rsidRPr="00617CC6">
        <w:rPr>
          <w:rFonts w:ascii="Calibri" w:hAnsi="Calibri"/>
          <w:b/>
          <w:i/>
          <w:color w:val="auto"/>
          <w:sz w:val="20"/>
          <w:szCs w:val="20"/>
          <w:u w:val="single"/>
        </w:rPr>
        <w:t>at least two weeks prior</w:t>
      </w:r>
      <w:r w:rsidR="00D56AD4" w:rsidRPr="00617CC6">
        <w:rPr>
          <w:rFonts w:ascii="Calibri" w:hAnsi="Calibri"/>
          <w:b/>
          <w:i/>
          <w:color w:val="auto"/>
          <w:sz w:val="20"/>
          <w:szCs w:val="20"/>
        </w:rPr>
        <w:t xml:space="preserve"> to application submission date</w:t>
      </w:r>
      <w:r w:rsidR="00C23CC1" w:rsidRPr="00617CC6">
        <w:rPr>
          <w:rFonts w:ascii="Calibri" w:hAnsi="Calibri"/>
          <w:b/>
          <w:i/>
          <w:color w:val="auto"/>
          <w:sz w:val="20"/>
          <w:szCs w:val="20"/>
        </w:rPr>
        <w:t>.</w:t>
      </w:r>
      <w:r w:rsidR="002F4C9D" w:rsidRPr="00617CC6">
        <w:rPr>
          <w:rFonts w:ascii="Calibri" w:hAnsi="Calibri"/>
          <w:b/>
          <w:color w:val="auto"/>
          <w:sz w:val="20"/>
          <w:szCs w:val="20"/>
        </w:rPr>
        <w:br/>
      </w:r>
    </w:p>
    <w:p w:rsidR="00D56AD4" w:rsidRPr="00617CC6" w:rsidRDefault="00D56AD4" w:rsidP="00D56AD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D56AD4" w:rsidRPr="00617CC6" w:rsidRDefault="00291F88" w:rsidP="00D56AD4">
      <w:pPr>
        <w:pStyle w:val="Default"/>
        <w:rPr>
          <w:rFonts w:ascii="Calibri" w:hAnsi="Calibri"/>
          <w:color w:val="auto"/>
          <w:sz w:val="20"/>
          <w:szCs w:val="20"/>
        </w:rPr>
      </w:pPr>
      <w:bookmarkStart w:id="0" w:name="_GoBack"/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2" style="position:absolute;margin-left:-11.25pt;margin-top:-.15pt;width:498.75pt;height:100pt;z-index:251654144" filled="f"/>
        </w:pict>
      </w:r>
      <w:bookmarkEnd w:id="0"/>
      <w:r w:rsidR="00617CC6" w:rsidRPr="00617CC6">
        <w:rPr>
          <w:rFonts w:ascii="Calibri" w:hAnsi="Calibri"/>
          <w:b/>
          <w:color w:val="auto"/>
          <w:sz w:val="20"/>
          <w:szCs w:val="20"/>
        </w:rPr>
        <w:t xml:space="preserve">Finance </w:t>
      </w:r>
      <w:r w:rsidR="00D56AD4" w:rsidRPr="00617CC6">
        <w:rPr>
          <w:rFonts w:ascii="Calibri" w:hAnsi="Calibri"/>
          <w:b/>
          <w:color w:val="auto"/>
          <w:sz w:val="20"/>
          <w:szCs w:val="20"/>
        </w:rPr>
        <w:t xml:space="preserve">Meeting </w:t>
      </w:r>
      <w:r w:rsidR="00E31BF6" w:rsidRPr="00617CC6">
        <w:rPr>
          <w:rFonts w:ascii="Calibri" w:hAnsi="Calibri"/>
          <w:b/>
          <w:color w:val="auto"/>
          <w:sz w:val="20"/>
          <w:szCs w:val="20"/>
        </w:rPr>
        <w:t>(</w:t>
      </w:r>
      <w:r w:rsidR="005423BC" w:rsidRPr="00617CC6">
        <w:rPr>
          <w:rFonts w:ascii="Calibri" w:hAnsi="Calibri"/>
          <w:b/>
          <w:color w:val="auto"/>
          <w:sz w:val="20"/>
          <w:szCs w:val="20"/>
        </w:rPr>
        <w:t>including</w:t>
      </w:r>
      <w:r w:rsidR="00E31BF6" w:rsidRPr="00617CC6">
        <w:rPr>
          <w:rFonts w:ascii="Calibri" w:hAnsi="Calibri"/>
          <w:b/>
          <w:color w:val="auto"/>
          <w:sz w:val="20"/>
          <w:szCs w:val="20"/>
        </w:rPr>
        <w:t xml:space="preserve"> virtual meeting)</w:t>
      </w:r>
    </w:p>
    <w:p w:rsidR="00D56AD4" w:rsidRPr="00617CC6" w:rsidRDefault="00D56AD4" w:rsidP="00D56AD4">
      <w:pPr>
        <w:pStyle w:val="Default"/>
        <w:numPr>
          <w:ilvl w:val="0"/>
          <w:numId w:val="6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CI </w:t>
      </w:r>
      <w:r w:rsidR="00CA191D" w:rsidRPr="00617CC6">
        <w:rPr>
          <w:rFonts w:ascii="Calibri" w:hAnsi="Calibri"/>
          <w:color w:val="auto"/>
          <w:sz w:val="20"/>
          <w:szCs w:val="20"/>
        </w:rPr>
        <w:t>circulates beforehand</w:t>
      </w:r>
      <w:r w:rsidR="0052129A" w:rsidRPr="00617CC6">
        <w:rPr>
          <w:rFonts w:ascii="Calibri" w:hAnsi="Calibri"/>
          <w:color w:val="auto"/>
          <w:sz w:val="20"/>
          <w:szCs w:val="20"/>
        </w:rPr>
        <w:t>,</w:t>
      </w:r>
      <w:r w:rsidRPr="00617CC6">
        <w:rPr>
          <w:rFonts w:ascii="Calibri" w:hAnsi="Calibri"/>
          <w:color w:val="auto"/>
          <w:sz w:val="20"/>
          <w:szCs w:val="20"/>
        </w:rPr>
        <w:t xml:space="preserve"> outline of identified costs, copy of</w:t>
      </w:r>
      <w:r w:rsidR="00F940E7" w:rsidRPr="00617CC6">
        <w:rPr>
          <w:rFonts w:ascii="Calibri" w:hAnsi="Calibri"/>
          <w:color w:val="auto"/>
          <w:sz w:val="20"/>
          <w:szCs w:val="20"/>
        </w:rPr>
        <w:t xml:space="preserve"> finance section of application </w:t>
      </w:r>
      <w:r w:rsidRPr="00617CC6">
        <w:rPr>
          <w:rFonts w:ascii="Calibri" w:hAnsi="Calibri"/>
          <w:color w:val="auto"/>
          <w:sz w:val="20"/>
          <w:szCs w:val="20"/>
        </w:rPr>
        <w:t xml:space="preserve">form and any </w:t>
      </w:r>
      <w:r w:rsidR="00E31BF6" w:rsidRPr="00617CC6">
        <w:rPr>
          <w:rFonts w:ascii="Calibri" w:hAnsi="Calibri"/>
          <w:color w:val="auto"/>
          <w:sz w:val="20"/>
          <w:szCs w:val="20"/>
        </w:rPr>
        <w:br/>
        <w:t xml:space="preserve">  </w:t>
      </w:r>
      <w:r w:rsidRPr="00617CC6">
        <w:rPr>
          <w:rFonts w:ascii="Calibri" w:hAnsi="Calibri"/>
          <w:color w:val="auto"/>
          <w:sz w:val="20"/>
          <w:szCs w:val="20"/>
        </w:rPr>
        <w:t xml:space="preserve">external costing information (e.g. University FEC, costs from other sites) </w:t>
      </w:r>
    </w:p>
    <w:p w:rsidR="00D56AD4" w:rsidRPr="00617CC6" w:rsidRDefault="00D56AD4" w:rsidP="00D56AD4">
      <w:pPr>
        <w:pStyle w:val="Default"/>
        <w:numPr>
          <w:ilvl w:val="0"/>
          <w:numId w:val="6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Those attending meeting will review:  </w:t>
      </w:r>
    </w:p>
    <w:p w:rsidR="00D56AD4" w:rsidRPr="00617CC6" w:rsidRDefault="00D56AD4" w:rsidP="00D56AD4">
      <w:pPr>
        <w:pStyle w:val="Default"/>
        <w:numPr>
          <w:ilvl w:val="1"/>
          <w:numId w:val="6"/>
        </w:numPr>
        <w:ind w:left="720" w:hanging="36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 Feasibility (</w:t>
      </w:r>
      <w:r w:rsidR="007A23DC" w:rsidRPr="00617CC6">
        <w:rPr>
          <w:rFonts w:ascii="Calibri" w:hAnsi="Calibri"/>
          <w:color w:val="auto"/>
          <w:sz w:val="20"/>
          <w:szCs w:val="20"/>
        </w:rPr>
        <w:t xml:space="preserve">CI, Divisional and R&amp;I </w:t>
      </w:r>
      <w:r w:rsidR="001055C1" w:rsidRPr="00617CC6">
        <w:rPr>
          <w:rFonts w:ascii="Calibri" w:hAnsi="Calibri"/>
          <w:color w:val="auto"/>
          <w:sz w:val="20"/>
          <w:szCs w:val="20"/>
        </w:rPr>
        <w:t>representatives</w:t>
      </w:r>
      <w:r w:rsidRPr="00617CC6">
        <w:rPr>
          <w:rFonts w:ascii="Calibri" w:hAnsi="Calibri"/>
          <w:color w:val="auto"/>
          <w:sz w:val="20"/>
          <w:szCs w:val="20"/>
        </w:rPr>
        <w:t xml:space="preserve">)  </w:t>
      </w:r>
    </w:p>
    <w:p w:rsidR="00D56AD4" w:rsidRPr="00617CC6" w:rsidRDefault="00D56AD4" w:rsidP="00D56AD4">
      <w:pPr>
        <w:pStyle w:val="Default"/>
        <w:numPr>
          <w:ilvl w:val="1"/>
          <w:numId w:val="6"/>
        </w:numPr>
        <w:ind w:left="720" w:hanging="36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 Costs (All) </w:t>
      </w:r>
    </w:p>
    <w:p w:rsidR="00D56AD4" w:rsidRPr="00617CC6" w:rsidRDefault="00D56AD4" w:rsidP="00D56AD4">
      <w:pPr>
        <w:pStyle w:val="Default"/>
        <w:numPr>
          <w:ilvl w:val="1"/>
          <w:numId w:val="6"/>
        </w:numPr>
        <w:ind w:left="720" w:hanging="36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 Costs attributed to appropriate cost categories i.e. Research, Support, </w:t>
      </w:r>
      <w:r w:rsidR="007A23DC" w:rsidRPr="00617CC6">
        <w:rPr>
          <w:rFonts w:ascii="Calibri" w:hAnsi="Calibri"/>
          <w:color w:val="auto"/>
          <w:sz w:val="20"/>
          <w:szCs w:val="20"/>
        </w:rPr>
        <w:t xml:space="preserve"> </w:t>
      </w:r>
      <w:r w:rsidRPr="00617CC6">
        <w:rPr>
          <w:rFonts w:ascii="Calibri" w:hAnsi="Calibri"/>
          <w:color w:val="auto"/>
          <w:sz w:val="20"/>
          <w:szCs w:val="20"/>
        </w:rPr>
        <w:t>Excess Treatment</w:t>
      </w:r>
      <w:r w:rsidR="00B625FB" w:rsidRPr="00617CC6">
        <w:rPr>
          <w:rFonts w:ascii="Calibri" w:hAnsi="Calibri"/>
          <w:color w:val="auto"/>
          <w:sz w:val="20"/>
          <w:szCs w:val="20"/>
        </w:rPr>
        <w:t xml:space="preserve"> </w:t>
      </w:r>
      <w:r w:rsidRPr="00617CC6">
        <w:rPr>
          <w:rFonts w:ascii="Calibri" w:hAnsi="Calibri"/>
          <w:color w:val="auto"/>
          <w:sz w:val="20"/>
          <w:szCs w:val="20"/>
        </w:rPr>
        <w:t>(</w:t>
      </w:r>
      <w:r w:rsidR="00B625FB" w:rsidRPr="00617CC6">
        <w:rPr>
          <w:rFonts w:ascii="Calibri" w:hAnsi="Calibri"/>
          <w:color w:val="auto"/>
          <w:sz w:val="20"/>
          <w:szCs w:val="20"/>
        </w:rPr>
        <w:t>A</w:t>
      </w:r>
      <w:r w:rsidR="007A23DC" w:rsidRPr="00617CC6">
        <w:rPr>
          <w:rFonts w:ascii="Calibri" w:hAnsi="Calibri"/>
          <w:color w:val="auto"/>
          <w:sz w:val="20"/>
          <w:szCs w:val="20"/>
        </w:rPr>
        <w:t>ll</w:t>
      </w:r>
      <w:r w:rsidRPr="00617CC6">
        <w:rPr>
          <w:rFonts w:ascii="Calibri" w:hAnsi="Calibri"/>
          <w:color w:val="auto"/>
          <w:sz w:val="20"/>
          <w:szCs w:val="20"/>
        </w:rPr>
        <w:t xml:space="preserve">) </w:t>
      </w:r>
    </w:p>
    <w:p w:rsidR="00D56AD4" w:rsidRPr="00617CC6" w:rsidRDefault="00D56AD4" w:rsidP="00D56AD4">
      <w:pPr>
        <w:pStyle w:val="Default"/>
        <w:numPr>
          <w:ilvl w:val="1"/>
          <w:numId w:val="6"/>
        </w:numPr>
        <w:ind w:left="720" w:hanging="36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 Capacity issues which may require additional funding to resolve (D</w:t>
      </w:r>
      <w:r w:rsidR="00C2158D" w:rsidRPr="00617CC6">
        <w:rPr>
          <w:rFonts w:ascii="Calibri" w:hAnsi="Calibri"/>
          <w:color w:val="auto"/>
          <w:sz w:val="20"/>
          <w:szCs w:val="20"/>
        </w:rPr>
        <w:t xml:space="preserve">ivisional </w:t>
      </w:r>
      <w:r w:rsidRPr="00617CC6">
        <w:rPr>
          <w:rFonts w:ascii="Calibri" w:hAnsi="Calibri"/>
          <w:color w:val="auto"/>
          <w:sz w:val="20"/>
          <w:szCs w:val="20"/>
        </w:rPr>
        <w:t>F</w:t>
      </w:r>
      <w:r w:rsidR="00C2158D" w:rsidRPr="00617CC6">
        <w:rPr>
          <w:rFonts w:ascii="Calibri" w:hAnsi="Calibri"/>
          <w:color w:val="auto"/>
          <w:sz w:val="20"/>
          <w:szCs w:val="20"/>
        </w:rPr>
        <w:t xml:space="preserve">inance </w:t>
      </w:r>
      <w:r w:rsidRPr="00617CC6">
        <w:rPr>
          <w:rFonts w:ascii="Calibri" w:hAnsi="Calibri"/>
          <w:color w:val="auto"/>
          <w:sz w:val="20"/>
          <w:szCs w:val="20"/>
        </w:rPr>
        <w:t>M</w:t>
      </w:r>
      <w:r w:rsidR="00C2158D" w:rsidRPr="00617CC6">
        <w:rPr>
          <w:rFonts w:ascii="Calibri" w:hAnsi="Calibri"/>
          <w:color w:val="auto"/>
          <w:sz w:val="20"/>
          <w:szCs w:val="20"/>
        </w:rPr>
        <w:t>anager</w:t>
      </w:r>
      <w:r w:rsidRPr="00617CC6">
        <w:rPr>
          <w:rFonts w:ascii="Calibri" w:hAnsi="Calibri"/>
          <w:color w:val="auto"/>
          <w:sz w:val="20"/>
          <w:szCs w:val="20"/>
        </w:rPr>
        <w:t xml:space="preserve">s) </w: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 id="_x0000_s1038" type="#_x0000_t67" style="position:absolute;margin-left:199.5pt;margin-top:6.1pt;width:7.15pt;height:13.65pt;z-index:251660288" fillcolor="black">
            <v:textbox style="layout-flow:vertical-ideographic"/>
          </v:shape>
        </w:pic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1" style="position:absolute;margin-left:-13.5pt;margin-top:9.3pt;width:498pt;height:64pt;z-index:251653120" filled="f"/>
        </w:pict>
      </w:r>
    </w:p>
    <w:p w:rsidR="00D56AD4" w:rsidRPr="00617CC6" w:rsidRDefault="002F4C9D">
      <w:pPr>
        <w:pStyle w:val="Default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>R&amp;I</w:t>
      </w:r>
      <w:r w:rsidR="00D56AD4" w:rsidRPr="00617CC6">
        <w:rPr>
          <w:rFonts w:ascii="Calibri" w:hAnsi="Calibri"/>
          <w:b/>
          <w:color w:val="auto"/>
          <w:sz w:val="20"/>
          <w:szCs w:val="20"/>
        </w:rPr>
        <w:t xml:space="preserve"> Accountant </w:t>
      </w:r>
    </w:p>
    <w:p w:rsidR="00D56AD4" w:rsidRPr="00617CC6" w:rsidRDefault="00D56AD4">
      <w:pPr>
        <w:pStyle w:val="Default"/>
        <w:numPr>
          <w:ilvl w:val="0"/>
          <w:numId w:val="4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Following meeting will create framework for costs and cost study </w:t>
      </w:r>
    </w:p>
    <w:p w:rsidR="00D56AD4" w:rsidRPr="00617CC6" w:rsidRDefault="00D56AD4" w:rsidP="00D56AD4">
      <w:pPr>
        <w:pStyle w:val="Default"/>
        <w:numPr>
          <w:ilvl w:val="0"/>
          <w:numId w:val="5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Will circulate </w:t>
      </w:r>
      <w:r w:rsidR="00F940E7" w:rsidRPr="00617CC6">
        <w:rPr>
          <w:rFonts w:ascii="Calibri" w:hAnsi="Calibri"/>
          <w:color w:val="auto"/>
          <w:sz w:val="20"/>
          <w:szCs w:val="20"/>
        </w:rPr>
        <w:t>costing to all concerned</w:t>
      </w:r>
      <w:r w:rsidRPr="00617CC6">
        <w:rPr>
          <w:rFonts w:ascii="Calibri" w:hAnsi="Calibri"/>
          <w:color w:val="auto"/>
          <w:sz w:val="20"/>
          <w:szCs w:val="20"/>
        </w:rPr>
        <w:t xml:space="preserve"> for comment </w:t>
      </w:r>
      <w:r w:rsidRPr="00617CC6">
        <w:rPr>
          <w:rFonts w:ascii="Calibri" w:hAnsi="Calibri"/>
          <w:color w:val="auto"/>
          <w:sz w:val="20"/>
          <w:szCs w:val="20"/>
        </w:rPr>
        <w:br/>
        <w:t xml:space="preserve">• Will be notified of any necessary changes and make any amendments </w:t>
      </w:r>
    </w:p>
    <w:p w:rsidR="00D56AD4" w:rsidRPr="00617CC6" w:rsidRDefault="00D56AD4" w:rsidP="00D56AD4">
      <w:pPr>
        <w:pStyle w:val="Default"/>
        <w:numPr>
          <w:ilvl w:val="0"/>
          <w:numId w:val="5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Amendments will be no</w:t>
      </w:r>
      <w:r w:rsidR="00F940E7" w:rsidRPr="00617CC6">
        <w:rPr>
          <w:rFonts w:ascii="Calibri" w:hAnsi="Calibri"/>
          <w:color w:val="auto"/>
          <w:sz w:val="20"/>
          <w:szCs w:val="20"/>
        </w:rPr>
        <w:t>tified to all concerned</w:t>
      </w:r>
    </w:p>
    <w:p w:rsidR="00D56AD4" w:rsidRPr="00617CC6" w:rsidRDefault="00291F88">
      <w:pPr>
        <w:pStyle w:val="Default"/>
        <w:numPr>
          <w:ilvl w:val="0"/>
          <w:numId w:val="4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 id="_x0000_s1039" type="#_x0000_t67" style="position:absolute;left:0;text-align:left;margin-left:200.25pt;margin-top:5.05pt;width:7.15pt;height:13.65pt;z-index:251661312" fillcolor="black">
            <v:textbox style="layout-flow:vertical-ideographic"/>
          </v:shape>
        </w:pic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3" style="position:absolute;margin-left:-10.5pt;margin-top:9.95pt;width:498.75pt;height:99.85pt;z-index:251655168" filled="f"/>
        </w:pict>
      </w:r>
    </w:p>
    <w:p w:rsidR="00D56AD4" w:rsidRPr="00617CC6" w:rsidRDefault="00D56AD4">
      <w:pPr>
        <w:pStyle w:val="Default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 xml:space="preserve">Chief Investigator </w:t>
      </w:r>
    </w:p>
    <w:p w:rsidR="00D56AD4" w:rsidRPr="00617CC6" w:rsidRDefault="00D56AD4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Once costings are finalised,</w:t>
      </w:r>
      <w:r w:rsidR="00C23CC1" w:rsidRPr="00617CC6">
        <w:rPr>
          <w:rFonts w:ascii="Calibri" w:hAnsi="Calibri"/>
          <w:color w:val="auto"/>
          <w:sz w:val="20"/>
          <w:szCs w:val="20"/>
        </w:rPr>
        <w:t xml:space="preserve"> and divisional authorisation obtained, </w:t>
      </w:r>
      <w:r w:rsidR="009820A5" w:rsidRPr="00617CC6">
        <w:rPr>
          <w:rFonts w:ascii="Calibri" w:hAnsi="Calibri"/>
          <w:color w:val="auto"/>
          <w:sz w:val="20"/>
          <w:szCs w:val="20"/>
        </w:rPr>
        <w:t xml:space="preserve">the CI </w:t>
      </w:r>
      <w:r w:rsidRPr="00617CC6">
        <w:rPr>
          <w:rFonts w:ascii="Calibri" w:hAnsi="Calibri"/>
          <w:color w:val="auto"/>
          <w:sz w:val="20"/>
          <w:szCs w:val="20"/>
        </w:rPr>
        <w:t xml:space="preserve">will complete finance sections </w:t>
      </w:r>
      <w:r w:rsidR="009820A5" w:rsidRPr="00617CC6">
        <w:rPr>
          <w:rFonts w:ascii="Calibri" w:hAnsi="Calibri"/>
          <w:color w:val="auto"/>
          <w:sz w:val="20"/>
          <w:szCs w:val="20"/>
        </w:rPr>
        <w:br/>
        <w:t xml:space="preserve">   </w:t>
      </w:r>
      <w:r w:rsidRPr="00617CC6">
        <w:rPr>
          <w:rFonts w:ascii="Calibri" w:hAnsi="Calibri"/>
          <w:color w:val="auto"/>
          <w:sz w:val="20"/>
          <w:szCs w:val="20"/>
        </w:rPr>
        <w:t xml:space="preserve">of application </w:t>
      </w:r>
    </w:p>
    <w:p w:rsidR="007A23DC" w:rsidRPr="00617CC6" w:rsidRDefault="007A23DC" w:rsidP="007A23DC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Checks content section of application form with R&amp;I</w:t>
      </w:r>
      <w:r w:rsidR="00F940E7" w:rsidRPr="00617CC6">
        <w:rPr>
          <w:rFonts w:ascii="Calibri" w:hAnsi="Calibri"/>
          <w:color w:val="auto"/>
          <w:sz w:val="20"/>
          <w:szCs w:val="20"/>
        </w:rPr>
        <w:t xml:space="preserve"> Department</w:t>
      </w:r>
    </w:p>
    <w:p w:rsidR="0052129A" w:rsidRPr="00617CC6" w:rsidRDefault="0052129A" w:rsidP="0052129A">
      <w:pPr>
        <w:pStyle w:val="Default"/>
        <w:numPr>
          <w:ilvl w:val="2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Checks finance section of application form with R&amp;I Accountant</w:t>
      </w:r>
      <w:r w:rsidR="00C2158D" w:rsidRPr="00617CC6">
        <w:rPr>
          <w:rFonts w:ascii="Calibri" w:hAnsi="Calibri"/>
          <w:color w:val="auto"/>
          <w:sz w:val="20"/>
          <w:szCs w:val="20"/>
        </w:rPr>
        <w:t xml:space="preserve"> &amp; obtains approval to submit</w:t>
      </w:r>
    </w:p>
    <w:p w:rsidR="00D56AD4" w:rsidRPr="00617CC6" w:rsidRDefault="00D56AD4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Submits full application </w:t>
      </w:r>
      <w:r w:rsidR="007A23DC" w:rsidRPr="00617CC6">
        <w:rPr>
          <w:rFonts w:ascii="Calibri" w:hAnsi="Calibri"/>
          <w:color w:val="auto"/>
          <w:sz w:val="20"/>
          <w:szCs w:val="20"/>
        </w:rPr>
        <w:t>online</w:t>
      </w:r>
    </w:p>
    <w:p w:rsidR="007A23DC" w:rsidRPr="00617CC6" w:rsidRDefault="007A23DC" w:rsidP="007A23DC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Signs a hardcopy and passes to R&amp;I</w:t>
      </w:r>
      <w:r w:rsidR="00F940E7" w:rsidRPr="00617CC6">
        <w:rPr>
          <w:rFonts w:ascii="Calibri" w:hAnsi="Calibri"/>
          <w:color w:val="auto"/>
          <w:sz w:val="20"/>
          <w:szCs w:val="20"/>
        </w:rPr>
        <w:t xml:space="preserve"> Department</w:t>
      </w:r>
      <w:r w:rsidR="00C2158D" w:rsidRPr="00617CC6">
        <w:rPr>
          <w:rFonts w:ascii="Calibri" w:hAnsi="Calibri"/>
          <w:color w:val="auto"/>
          <w:sz w:val="20"/>
          <w:szCs w:val="20"/>
        </w:rPr>
        <w:t>; or arranges electronic signatures are completed</w:t>
      </w:r>
    </w:p>
    <w:p w:rsidR="00900CE9" w:rsidRPr="00617CC6" w:rsidRDefault="00900CE9" w:rsidP="00900CE9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R&amp;I pass to R&amp;I Accountant</w:t>
      </w:r>
    </w:p>
    <w:p w:rsidR="00900CE9" w:rsidRPr="00617CC6" w:rsidRDefault="00291F88" w:rsidP="007A23DC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 id="_x0000_s1040" type="#_x0000_t67" style="position:absolute;left:0;text-align:left;margin-left:199.85pt;margin-top:5.9pt;width:7.15pt;height:13.65pt;z-index:251662336" fillcolor="black">
            <v:textbox style="layout-flow:vertical-ideographic"/>
          </v:shape>
        </w:pict>
      </w:r>
    </w:p>
    <w:p w:rsidR="007A23DC" w:rsidRPr="00617CC6" w:rsidRDefault="00291F88">
      <w:pPr>
        <w:pStyle w:val="Default"/>
        <w:numPr>
          <w:ilvl w:val="0"/>
          <w:numId w:val="7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4" style="position:absolute;left:0;text-align:left;margin-left:-11.25pt;margin-top:9.8pt;width:499.5pt;height:40.3pt;rotation:180;z-index:251656192" filled="f"/>
        </w:pict>
      </w:r>
    </w:p>
    <w:p w:rsidR="00D56AD4" w:rsidRPr="00617CC6" w:rsidRDefault="00D56AD4" w:rsidP="00900CE9">
      <w:pPr>
        <w:pStyle w:val="Default"/>
        <w:numPr>
          <w:ilvl w:val="0"/>
          <w:numId w:val="7"/>
        </w:numPr>
        <w:ind w:hanging="44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>R&amp;</w:t>
      </w:r>
      <w:r w:rsidR="00900CE9" w:rsidRPr="00617CC6">
        <w:rPr>
          <w:rFonts w:ascii="Calibri" w:hAnsi="Calibri"/>
          <w:b/>
          <w:color w:val="auto"/>
          <w:sz w:val="20"/>
          <w:szCs w:val="20"/>
        </w:rPr>
        <w:t>I</w:t>
      </w:r>
      <w:r w:rsidRPr="00617CC6">
        <w:rPr>
          <w:rFonts w:ascii="Calibri" w:hAnsi="Calibri"/>
          <w:b/>
          <w:color w:val="auto"/>
          <w:sz w:val="20"/>
          <w:szCs w:val="20"/>
        </w:rPr>
        <w:t xml:space="preserve"> Accountant</w:t>
      </w:r>
      <w:r w:rsidRPr="00617CC6">
        <w:rPr>
          <w:rFonts w:ascii="Calibri" w:hAnsi="Calibri"/>
          <w:color w:val="auto"/>
          <w:sz w:val="20"/>
          <w:szCs w:val="20"/>
        </w:rPr>
        <w:t xml:space="preserve"> </w:t>
      </w:r>
    </w:p>
    <w:p w:rsidR="00D56AD4" w:rsidRPr="00617CC6" w:rsidRDefault="005C6B96">
      <w:pPr>
        <w:pStyle w:val="Default"/>
        <w:numPr>
          <w:ilvl w:val="0"/>
          <w:numId w:val="9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P</w:t>
      </w:r>
      <w:r w:rsidR="00D56AD4" w:rsidRPr="00617CC6">
        <w:rPr>
          <w:rFonts w:ascii="Calibri" w:hAnsi="Calibri"/>
          <w:color w:val="auto"/>
          <w:sz w:val="20"/>
          <w:szCs w:val="20"/>
        </w:rPr>
        <w:t xml:space="preserve">asses to Director of Finance or deputy for signature </w:t>
      </w:r>
    </w:p>
    <w:p w:rsidR="00D56AD4" w:rsidRPr="00617CC6" w:rsidRDefault="00D56AD4">
      <w:pPr>
        <w:pStyle w:val="Default"/>
        <w:numPr>
          <w:ilvl w:val="0"/>
          <w:numId w:val="9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>• Retains a copy for Fin</w:t>
      </w:r>
      <w:r w:rsidR="00F940E7" w:rsidRPr="00617CC6">
        <w:rPr>
          <w:rFonts w:ascii="Calibri" w:hAnsi="Calibri"/>
          <w:color w:val="auto"/>
          <w:sz w:val="20"/>
          <w:szCs w:val="20"/>
        </w:rPr>
        <w:t>ance and returns original to R&amp;I</w:t>
      </w:r>
      <w:r w:rsidRPr="00617CC6">
        <w:rPr>
          <w:rFonts w:ascii="Calibri" w:hAnsi="Calibri"/>
          <w:color w:val="auto"/>
          <w:sz w:val="20"/>
          <w:szCs w:val="20"/>
        </w:rPr>
        <w:t xml:space="preserve"> Department </w:t>
      </w:r>
    </w:p>
    <w:p w:rsidR="00D56AD4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shape id="_x0000_s1041" type="#_x0000_t67" style="position:absolute;margin-left:199.5pt;margin-top:5.6pt;width:7.15pt;height:13.65pt;z-index:251663360" fillcolor="black">
            <v:textbox style="layout-flow:vertical-ideographic"/>
          </v:shape>
        </w:pict>
      </w:r>
    </w:p>
    <w:p w:rsidR="00900CE9" w:rsidRPr="00617CC6" w:rsidRDefault="00291F88">
      <w:pPr>
        <w:pStyle w:val="Default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noProof/>
          <w:color w:val="auto"/>
          <w:sz w:val="20"/>
          <w:szCs w:val="20"/>
        </w:rPr>
        <w:pict>
          <v:rect id="_x0000_s1035" style="position:absolute;margin-left:-13.5pt;margin-top:11.3pt;width:503.25pt;height:43.85pt;z-index:251657216" filled="f"/>
        </w:pict>
      </w:r>
    </w:p>
    <w:p w:rsidR="00D56AD4" w:rsidRPr="00617CC6" w:rsidRDefault="00D56AD4">
      <w:pPr>
        <w:pStyle w:val="Default"/>
        <w:rPr>
          <w:rFonts w:ascii="Calibri" w:hAnsi="Calibri"/>
          <w:b/>
          <w:color w:val="auto"/>
          <w:sz w:val="20"/>
          <w:szCs w:val="20"/>
        </w:rPr>
      </w:pPr>
      <w:r w:rsidRPr="00617CC6">
        <w:rPr>
          <w:rFonts w:ascii="Calibri" w:hAnsi="Calibri"/>
          <w:b/>
          <w:color w:val="auto"/>
          <w:sz w:val="20"/>
          <w:szCs w:val="20"/>
        </w:rPr>
        <w:t>R</w:t>
      </w:r>
      <w:r w:rsidR="007A23DC" w:rsidRPr="00617CC6">
        <w:rPr>
          <w:rFonts w:ascii="Calibri" w:hAnsi="Calibri"/>
          <w:b/>
          <w:color w:val="auto"/>
          <w:sz w:val="20"/>
          <w:szCs w:val="20"/>
        </w:rPr>
        <w:t>&amp;I</w:t>
      </w:r>
      <w:r w:rsidRPr="00617CC6">
        <w:rPr>
          <w:rFonts w:ascii="Calibri" w:hAnsi="Calibri"/>
          <w:b/>
          <w:color w:val="auto"/>
          <w:sz w:val="20"/>
          <w:szCs w:val="20"/>
        </w:rPr>
        <w:t xml:space="preserve"> </w:t>
      </w:r>
    </w:p>
    <w:p w:rsidR="00D56AD4" w:rsidRPr="00617CC6" w:rsidRDefault="00D56AD4">
      <w:pPr>
        <w:pStyle w:val="Default"/>
        <w:numPr>
          <w:ilvl w:val="0"/>
          <w:numId w:val="10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Takes a copy for records if necessary </w:t>
      </w:r>
    </w:p>
    <w:p w:rsidR="00D56AD4" w:rsidRPr="00617CC6" w:rsidRDefault="00D56AD4" w:rsidP="007A23DC">
      <w:pPr>
        <w:pStyle w:val="Default"/>
        <w:numPr>
          <w:ilvl w:val="0"/>
          <w:numId w:val="10"/>
        </w:numPr>
        <w:ind w:left="440" w:hanging="220"/>
        <w:rPr>
          <w:rFonts w:ascii="Calibri" w:hAnsi="Calibri"/>
          <w:color w:val="auto"/>
          <w:sz w:val="20"/>
          <w:szCs w:val="20"/>
        </w:rPr>
      </w:pPr>
      <w:r w:rsidRPr="00617CC6">
        <w:rPr>
          <w:rFonts w:ascii="Calibri" w:hAnsi="Calibri"/>
          <w:color w:val="auto"/>
          <w:sz w:val="20"/>
          <w:szCs w:val="20"/>
        </w:rPr>
        <w:t xml:space="preserve">• </w:t>
      </w:r>
      <w:r w:rsidR="007A23DC" w:rsidRPr="00617CC6">
        <w:rPr>
          <w:rFonts w:ascii="Calibri" w:hAnsi="Calibri"/>
          <w:color w:val="auto"/>
          <w:sz w:val="20"/>
          <w:szCs w:val="20"/>
        </w:rPr>
        <w:t>Sends signature pages to NIHR</w:t>
      </w:r>
      <w:r w:rsidR="00C2158D" w:rsidRPr="00617CC6">
        <w:rPr>
          <w:rFonts w:ascii="Calibri" w:hAnsi="Calibri"/>
          <w:color w:val="auto"/>
          <w:sz w:val="20"/>
          <w:szCs w:val="20"/>
        </w:rPr>
        <w:t>/ensures relevant electronic signatures have been obtained</w:t>
      </w:r>
    </w:p>
    <w:sectPr w:rsidR="00D56AD4" w:rsidRPr="00617CC6" w:rsidSect="00590BA0">
      <w:type w:val="continuous"/>
      <w:pgSz w:w="11900" w:h="16840"/>
      <w:pgMar w:top="707" w:right="900" w:bottom="64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FAEBA"/>
    <w:multiLevelType w:val="hybridMultilevel"/>
    <w:tmpl w:val="C8033A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A67895"/>
    <w:multiLevelType w:val="hybridMultilevel"/>
    <w:tmpl w:val="5C876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9384F9"/>
    <w:multiLevelType w:val="hybridMultilevel"/>
    <w:tmpl w:val="50EFD4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238A7"/>
    <w:multiLevelType w:val="hybridMultilevel"/>
    <w:tmpl w:val="604850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2AED29"/>
    <w:multiLevelType w:val="hybridMultilevel"/>
    <w:tmpl w:val="F14A3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08E951"/>
    <w:multiLevelType w:val="hybridMultilevel"/>
    <w:tmpl w:val="90BD94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3AF26D"/>
    <w:multiLevelType w:val="hybridMultilevel"/>
    <w:tmpl w:val="392349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A475F3"/>
    <w:multiLevelType w:val="hybridMultilevel"/>
    <w:tmpl w:val="8F596E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AF19A7"/>
    <w:multiLevelType w:val="hybridMultilevel"/>
    <w:tmpl w:val="8FF2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CD3F"/>
    <w:multiLevelType w:val="hybridMultilevel"/>
    <w:tmpl w:val="E472C7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5224AD"/>
    <w:multiLevelType w:val="hybridMultilevel"/>
    <w:tmpl w:val="65741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9305CD"/>
    <w:multiLevelType w:val="hybridMultilevel"/>
    <w:tmpl w:val="35F872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3C6"/>
    <w:rsid w:val="001055C1"/>
    <w:rsid w:val="001323C6"/>
    <w:rsid w:val="00291F88"/>
    <w:rsid w:val="002F4C9D"/>
    <w:rsid w:val="0052129A"/>
    <w:rsid w:val="005423BC"/>
    <w:rsid w:val="00590BA0"/>
    <w:rsid w:val="005949C4"/>
    <w:rsid w:val="005C5E00"/>
    <w:rsid w:val="005C6B96"/>
    <w:rsid w:val="005D616A"/>
    <w:rsid w:val="00617CC6"/>
    <w:rsid w:val="007A23DC"/>
    <w:rsid w:val="00893E71"/>
    <w:rsid w:val="00900CE9"/>
    <w:rsid w:val="009820A5"/>
    <w:rsid w:val="00B625FB"/>
    <w:rsid w:val="00B76A3A"/>
    <w:rsid w:val="00C2158D"/>
    <w:rsid w:val="00C23CC1"/>
    <w:rsid w:val="00CA191D"/>
    <w:rsid w:val="00D56AD4"/>
    <w:rsid w:val="00E31BF6"/>
    <w:rsid w:val="00F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0B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6AD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82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0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0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20A5"/>
    <w:rPr>
      <w:b/>
      <w:bCs/>
    </w:rPr>
  </w:style>
  <w:style w:type="character" w:styleId="Hyperlink">
    <w:name w:val="Hyperlink"/>
    <w:basedOn w:val="DefaultParagraphFont"/>
    <w:uiPriority w:val="99"/>
    <w:unhideWhenUsed/>
    <w:rsid w:val="00C21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bristol.nhs.uk/research-innovation/information-for-researchers/research-funding-and-applying-for-grants/costing-research-in-the-nh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hbristol.nhs.uk/research-innovation/information-for-researchers/research-funding-and-applying-for-grants/preparing-your-funding-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Submitting Grant Applications to Funding Streams Awarding more than £240,000 through UHBristol</vt:lpstr>
    </vt:vector>
  </TitlesOfParts>
  <Company>UHBrstiol</Company>
  <LinksUpToDate>false</LinksUpToDate>
  <CharactersWithSpaces>3034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http://www.uhbristol.nhs.uk/research/information-for-researchers/setting-up-a-research-study/guidance-submitting-grant-applications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Submitting Grant Applications to Funding Streams Awarding more than £240,000 through UHBristol</dc:title>
  <dc:creator>ubht</dc:creator>
  <cp:lastModifiedBy>Elinor Griffiths</cp:lastModifiedBy>
  <cp:revision>3</cp:revision>
  <cp:lastPrinted>2011-10-24T08:42:00Z</cp:lastPrinted>
  <dcterms:created xsi:type="dcterms:W3CDTF">2015-02-10T15:21:00Z</dcterms:created>
  <dcterms:modified xsi:type="dcterms:W3CDTF">2015-02-10T15:57:00Z</dcterms:modified>
</cp:coreProperties>
</file>