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CCB" w:rsidRPr="00150BC1" w:rsidRDefault="005C4CCB" w:rsidP="009B6937">
      <w:pPr>
        <w:rPr>
          <w:rFonts w:ascii="Arial" w:hAnsi="Arial" w:cs="Arial"/>
          <w:color w:val="FF0000"/>
        </w:rPr>
      </w:pPr>
      <w:r>
        <w:rPr>
          <w:noProof/>
          <w:lang w:eastAsia="en-GB"/>
        </w:rPr>
        <w:pict>
          <v:shapetype id="_x0000_t202" coordsize="21600,21600" o:spt="202" path="m,l,21600r21600,l21600,xe">
            <v:stroke joinstyle="miter"/>
            <v:path gradientshapeok="t" o:connecttype="rect"/>
          </v:shapetype>
          <v:shape id="_x0000_s1029" type="#_x0000_t202" style="position:absolute;margin-left:396pt;margin-top:0;width:405pt;height:2in;z-index:251664384">
            <v:textbox style="mso-next-textbox:#_x0000_s1029">
              <w:txbxContent>
                <w:p w:rsidR="005C4CCB" w:rsidRPr="000144F8" w:rsidRDefault="005C4CCB" w:rsidP="007272AB">
                  <w:pPr>
                    <w:rPr>
                      <w:rFonts w:ascii="Arial" w:hAnsi="Arial" w:cs="Arial"/>
                      <w:b/>
                      <w:bCs/>
                      <w:sz w:val="23"/>
                      <w:szCs w:val="23"/>
                    </w:rPr>
                  </w:pPr>
                  <w:r w:rsidRPr="000144F8">
                    <w:rPr>
                      <w:rFonts w:ascii="Arial" w:hAnsi="Arial" w:cs="Arial"/>
                      <w:b/>
                      <w:bCs/>
                      <w:sz w:val="23"/>
                      <w:szCs w:val="23"/>
                      <w:vertAlign w:val="superscript"/>
                    </w:rPr>
                    <w:t>2</w:t>
                  </w:r>
                  <w:r w:rsidRPr="000144F8">
                    <w:rPr>
                      <w:rFonts w:ascii="Arial" w:hAnsi="Arial" w:cs="Arial"/>
                      <w:b/>
                      <w:bCs/>
                      <w:sz w:val="23"/>
                      <w:szCs w:val="23"/>
                    </w:rPr>
                    <w:t>PILL IN POCKET TREATMENT</w:t>
                  </w:r>
                </w:p>
                <w:p w:rsidR="005C4CCB" w:rsidRPr="000144F8" w:rsidRDefault="005C4CCB" w:rsidP="007272AB">
                  <w:pPr>
                    <w:rPr>
                      <w:rFonts w:ascii="Arial" w:hAnsi="Arial" w:cs="Arial"/>
                      <w:sz w:val="23"/>
                      <w:szCs w:val="23"/>
                    </w:rPr>
                  </w:pPr>
                  <w:r w:rsidRPr="000144F8">
                    <w:rPr>
                      <w:rFonts w:ascii="Arial" w:hAnsi="Arial" w:cs="Arial"/>
                      <w:sz w:val="23"/>
                      <w:szCs w:val="23"/>
                    </w:rPr>
                    <w:t>Suitable patients with infrequent attacks of paroxysmal AF. For prescription initially by cardiologists only. Can take medication at the onset of an attack if:</w:t>
                  </w:r>
                </w:p>
                <w:p w:rsidR="005C4CCB" w:rsidRPr="000144F8" w:rsidRDefault="005C4CCB" w:rsidP="007272AB">
                  <w:pPr>
                    <w:rPr>
                      <w:rFonts w:ascii="Arial" w:hAnsi="Arial" w:cs="Arial"/>
                      <w:sz w:val="23"/>
                      <w:szCs w:val="23"/>
                    </w:rPr>
                  </w:pPr>
                  <w:r w:rsidRPr="000144F8">
                    <w:rPr>
                      <w:rFonts w:ascii="Arial" w:hAnsi="Arial" w:cs="Arial"/>
                      <w:sz w:val="23"/>
                      <w:szCs w:val="23"/>
                    </w:rPr>
                    <w:t xml:space="preserve">No history of </w:t>
                  </w:r>
                  <w:smartTag w:uri="urn:schemas-microsoft-com:office:smarttags" w:element="City">
                    <w:smartTag w:uri="urn:schemas-microsoft-com:office:smarttags" w:element="place">
                      <w:r w:rsidRPr="000144F8">
                        <w:rPr>
                          <w:rFonts w:ascii="Arial" w:hAnsi="Arial" w:cs="Arial"/>
                          <w:sz w:val="23"/>
                          <w:szCs w:val="23"/>
                        </w:rPr>
                        <w:t>LV</w:t>
                      </w:r>
                    </w:smartTag>
                  </w:smartTag>
                  <w:r w:rsidRPr="000144F8">
                    <w:rPr>
                      <w:rFonts w:ascii="Arial" w:hAnsi="Arial" w:cs="Arial"/>
                      <w:sz w:val="23"/>
                      <w:szCs w:val="23"/>
                    </w:rPr>
                    <w:t xml:space="preserve"> dysfunction, ischaemic heart disease or valvular heart disease. </w:t>
                  </w:r>
                </w:p>
                <w:p w:rsidR="005C4CCB" w:rsidRPr="000144F8" w:rsidRDefault="005C4CCB" w:rsidP="007272AB">
                  <w:pPr>
                    <w:rPr>
                      <w:rFonts w:ascii="Arial" w:hAnsi="Arial" w:cs="Arial"/>
                      <w:sz w:val="23"/>
                      <w:szCs w:val="23"/>
                    </w:rPr>
                  </w:pPr>
                  <w:r w:rsidRPr="000144F8">
                    <w:rPr>
                      <w:rFonts w:ascii="Arial" w:hAnsi="Arial" w:cs="Arial"/>
                      <w:sz w:val="23"/>
                      <w:szCs w:val="23"/>
                    </w:rPr>
                    <w:t>Systolic BP &gt;100 and resting heart rate &gt;70 bpm. Normal ECG.</w:t>
                  </w:r>
                </w:p>
                <w:p w:rsidR="005C4CCB" w:rsidRPr="000144F8" w:rsidRDefault="005C4CCB" w:rsidP="007272AB">
                  <w:pPr>
                    <w:rPr>
                      <w:rFonts w:ascii="Arial" w:hAnsi="Arial" w:cs="Arial"/>
                      <w:sz w:val="23"/>
                      <w:szCs w:val="23"/>
                    </w:rPr>
                  </w:pPr>
                  <w:r w:rsidRPr="000144F8">
                    <w:rPr>
                      <w:rFonts w:ascii="Arial" w:hAnsi="Arial" w:cs="Arial"/>
                      <w:sz w:val="23"/>
                      <w:szCs w:val="23"/>
                    </w:rPr>
                    <w:t xml:space="preserve">Beta blocker (eg Bisoprolol 5 mg) </w:t>
                  </w:r>
                  <w:r w:rsidRPr="000144F8">
                    <w:rPr>
                      <w:rFonts w:ascii="Arial" w:hAnsi="Arial" w:cs="Arial"/>
                      <w:b/>
                      <w:sz w:val="23"/>
                      <w:szCs w:val="23"/>
                    </w:rPr>
                    <w:t>AND</w:t>
                  </w:r>
                  <w:r w:rsidRPr="000144F8">
                    <w:rPr>
                      <w:rFonts w:ascii="Arial" w:hAnsi="Arial" w:cs="Arial"/>
                      <w:sz w:val="23"/>
                      <w:szCs w:val="23"/>
                    </w:rPr>
                    <w:t xml:space="preserve"> Flecainide 100 mg at onset of attack.  </w:t>
                  </w:r>
                </w:p>
                <w:p w:rsidR="005C4CCB" w:rsidRPr="000144F8" w:rsidRDefault="005C4CCB" w:rsidP="007272AB">
                  <w:pPr>
                    <w:rPr>
                      <w:rFonts w:ascii="Arial" w:hAnsi="Arial" w:cs="Arial"/>
                      <w:sz w:val="23"/>
                      <w:szCs w:val="23"/>
                    </w:rPr>
                  </w:pPr>
                  <w:r w:rsidRPr="000144F8">
                    <w:rPr>
                      <w:rFonts w:ascii="Arial" w:hAnsi="Arial" w:cs="Arial"/>
                      <w:sz w:val="23"/>
                      <w:szCs w:val="23"/>
                    </w:rPr>
                    <w:t>Should attend A&amp;E at once if unwell or if AF persists.</w:t>
                  </w:r>
                </w:p>
                <w:p w:rsidR="005C4CCB" w:rsidRPr="000144F8" w:rsidRDefault="005C4CCB" w:rsidP="007272AB">
                  <w:pPr>
                    <w:rPr>
                      <w:rFonts w:ascii="Arial" w:hAnsi="Arial" w:cs="Arial"/>
                      <w:sz w:val="23"/>
                      <w:szCs w:val="23"/>
                    </w:rPr>
                  </w:pPr>
                </w:p>
                <w:p w:rsidR="005C4CCB" w:rsidRPr="000144F8" w:rsidRDefault="005C4CCB" w:rsidP="007272AB">
                  <w:pPr>
                    <w:rPr>
                      <w:rFonts w:ascii="Arial" w:hAnsi="Arial" w:cs="Arial"/>
                      <w:color w:val="FF0000"/>
                      <w:sz w:val="23"/>
                      <w:szCs w:val="23"/>
                    </w:rPr>
                  </w:pPr>
                </w:p>
              </w:txbxContent>
            </v:textbox>
          </v:shape>
        </w:pict>
      </w:r>
      <w:r>
        <w:rPr>
          <w:noProof/>
          <w:lang w:eastAsia="en-GB"/>
        </w:rPr>
        <w:pict>
          <v:shape id="_x0000_s1030" type="#_x0000_t202" style="position:absolute;margin-left:0;margin-top:0;width:387pt;height:306pt;z-index:251663360">
            <v:textbox style="mso-next-textbox:#_x0000_s1030">
              <w:txbxContent>
                <w:p w:rsidR="005C4CCB" w:rsidRDefault="005C4CCB" w:rsidP="007272AB">
                  <w:pPr>
                    <w:rPr>
                      <w:rFonts w:ascii="Arial" w:hAnsi="Arial" w:cs="Arial"/>
                      <w:sz w:val="23"/>
                      <w:szCs w:val="23"/>
                    </w:rPr>
                  </w:pPr>
                  <w:r w:rsidRPr="000144F8">
                    <w:rPr>
                      <w:rFonts w:ascii="Arial" w:hAnsi="Arial" w:cs="Arial"/>
                      <w:b/>
                      <w:bCs/>
                      <w:sz w:val="23"/>
                      <w:szCs w:val="23"/>
                      <w:vertAlign w:val="superscript"/>
                    </w:rPr>
                    <w:t>1</w:t>
                  </w:r>
                  <w:r w:rsidRPr="000144F8">
                    <w:rPr>
                      <w:rFonts w:ascii="Arial" w:hAnsi="Arial" w:cs="Arial"/>
                      <w:b/>
                      <w:bCs/>
                      <w:sz w:val="23"/>
                      <w:szCs w:val="23"/>
                    </w:rPr>
                    <w:t>ANTITHROMBOTIC THERAPY: ASPIRIN OR WARFARIN?</w:t>
                  </w:r>
                </w:p>
                <w:p w:rsidR="005C4CCB" w:rsidRPr="009C2E5F" w:rsidRDefault="005C4CCB" w:rsidP="007272AB">
                  <w:pPr>
                    <w:rPr>
                      <w:rFonts w:ascii="Arial" w:hAnsi="Arial" w:cs="Arial"/>
                      <w:sz w:val="16"/>
                      <w:szCs w:val="16"/>
                    </w:rPr>
                  </w:pPr>
                </w:p>
                <w:tbl>
                  <w:tblPr>
                    <w:tblW w:w="0" w:type="auto"/>
                    <w:tblLook w:val="01E0"/>
                  </w:tblPr>
                  <w:tblGrid>
                    <w:gridCol w:w="3726"/>
                    <w:gridCol w:w="3826"/>
                  </w:tblGrid>
                  <w:tr w:rsidR="005C4CCB" w:rsidTr="00025820">
                    <w:tc>
                      <w:tcPr>
                        <w:tcW w:w="3726"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
                          <w:gridCol w:w="2183"/>
                          <w:gridCol w:w="876"/>
                        </w:tblGrid>
                        <w:tr w:rsidR="005C4CCB" w:rsidTr="00025820">
                          <w:tc>
                            <w:tcPr>
                              <w:tcW w:w="3708" w:type="dxa"/>
                              <w:gridSpan w:val="3"/>
                              <w:tcBorders>
                                <w:top w:val="single" w:sz="4" w:space="0" w:color="auto"/>
                                <w:left w:val="single" w:sz="4" w:space="0" w:color="auto"/>
                                <w:bottom w:val="single" w:sz="4" w:space="0" w:color="auto"/>
                                <w:right w:val="single" w:sz="4" w:space="0" w:color="auto"/>
                              </w:tcBorders>
                            </w:tcPr>
                            <w:p w:rsidR="005C4CCB" w:rsidRPr="00025820" w:rsidRDefault="005C4CCB" w:rsidP="00025820">
                              <w:pPr>
                                <w:jc w:val="center"/>
                                <w:rPr>
                                  <w:rFonts w:ascii="Arial" w:hAnsi="Arial" w:cs="Arial"/>
                                  <w:b/>
                                  <w:bCs/>
                                </w:rPr>
                              </w:pPr>
                              <w:r w:rsidRPr="00025820">
                                <w:rPr>
                                  <w:rFonts w:ascii="Arial" w:hAnsi="Arial" w:cs="Arial"/>
                                  <w:b/>
                                  <w:bCs/>
                                  <w:sz w:val="22"/>
                                  <w:szCs w:val="22"/>
                                </w:rPr>
                                <w:t>CHADS</w:t>
                              </w:r>
                              <w:r w:rsidRPr="00025820">
                                <w:rPr>
                                  <w:rFonts w:ascii="Arial" w:hAnsi="Arial" w:cs="Arial"/>
                                  <w:b/>
                                  <w:bCs/>
                                  <w:sz w:val="22"/>
                                  <w:szCs w:val="22"/>
                                  <w:vertAlign w:val="subscript"/>
                                </w:rPr>
                                <w:t xml:space="preserve">2 </w:t>
                              </w:r>
                              <w:r w:rsidRPr="00025820">
                                <w:rPr>
                                  <w:rFonts w:ascii="Arial" w:hAnsi="Arial" w:cs="Arial"/>
                                  <w:b/>
                                  <w:sz w:val="22"/>
                                  <w:szCs w:val="22"/>
                                </w:rPr>
                                <w:t>Scoring System</w:t>
                              </w:r>
                            </w:p>
                          </w:tc>
                        </w:tr>
                        <w:tr w:rsidR="005C4CCB" w:rsidTr="00025820">
                          <w:tc>
                            <w:tcPr>
                              <w:tcW w:w="288" w:type="dxa"/>
                              <w:tcBorders>
                                <w:top w:val="single" w:sz="4" w:space="0" w:color="auto"/>
                                <w:left w:val="single" w:sz="4" w:space="0" w:color="auto"/>
                                <w:bottom w:val="single" w:sz="4" w:space="0" w:color="auto"/>
                                <w:right w:val="single" w:sz="4" w:space="0" w:color="auto"/>
                              </w:tcBorders>
                            </w:tcPr>
                            <w:p w:rsidR="005C4CCB" w:rsidRPr="00025820" w:rsidRDefault="005C4CCB" w:rsidP="001D1152">
                              <w:pPr>
                                <w:rPr>
                                  <w:rFonts w:ascii="Arial" w:hAnsi="Arial" w:cs="Arial"/>
                                </w:rPr>
                              </w:pPr>
                            </w:p>
                          </w:tc>
                          <w:tc>
                            <w:tcPr>
                              <w:tcW w:w="2520" w:type="dxa"/>
                              <w:tcBorders>
                                <w:top w:val="single" w:sz="4" w:space="0" w:color="auto"/>
                                <w:left w:val="single" w:sz="4" w:space="0" w:color="auto"/>
                                <w:bottom w:val="single" w:sz="4" w:space="0" w:color="auto"/>
                                <w:right w:val="single" w:sz="4" w:space="0" w:color="auto"/>
                              </w:tcBorders>
                            </w:tcPr>
                            <w:p w:rsidR="005C4CCB" w:rsidRPr="00025820" w:rsidRDefault="005C4CCB" w:rsidP="001D1152">
                              <w:pPr>
                                <w:rPr>
                                  <w:rFonts w:ascii="Arial" w:hAnsi="Arial" w:cs="Arial"/>
                                </w:rPr>
                              </w:pPr>
                            </w:p>
                          </w:tc>
                          <w:tc>
                            <w:tcPr>
                              <w:tcW w:w="900" w:type="dxa"/>
                              <w:tcBorders>
                                <w:top w:val="single" w:sz="4" w:space="0" w:color="auto"/>
                                <w:left w:val="single" w:sz="4" w:space="0" w:color="auto"/>
                                <w:bottom w:val="single" w:sz="4" w:space="0" w:color="auto"/>
                                <w:right w:val="single" w:sz="4" w:space="0" w:color="auto"/>
                              </w:tcBorders>
                            </w:tcPr>
                            <w:p w:rsidR="005C4CCB" w:rsidRPr="00025820" w:rsidRDefault="005C4CCB" w:rsidP="001D1152">
                              <w:pPr>
                                <w:rPr>
                                  <w:rFonts w:ascii="Arial" w:hAnsi="Arial" w:cs="Arial"/>
                                </w:rPr>
                              </w:pPr>
                              <w:r w:rsidRPr="00025820">
                                <w:rPr>
                                  <w:rFonts w:ascii="Arial" w:hAnsi="Arial" w:cs="Arial"/>
                                  <w:sz w:val="22"/>
                                  <w:szCs w:val="22"/>
                                </w:rPr>
                                <w:t>Points</w:t>
                              </w:r>
                            </w:p>
                          </w:tc>
                        </w:tr>
                        <w:tr w:rsidR="005C4CCB" w:rsidTr="00025820">
                          <w:tc>
                            <w:tcPr>
                              <w:tcW w:w="288" w:type="dxa"/>
                              <w:tcBorders>
                                <w:top w:val="single" w:sz="4" w:space="0" w:color="auto"/>
                                <w:left w:val="single" w:sz="4" w:space="0" w:color="auto"/>
                                <w:bottom w:val="single" w:sz="4" w:space="0" w:color="auto"/>
                                <w:right w:val="single" w:sz="4" w:space="0" w:color="auto"/>
                              </w:tcBorders>
                            </w:tcPr>
                            <w:p w:rsidR="005C4CCB" w:rsidRPr="00025820" w:rsidRDefault="005C4CCB" w:rsidP="001D1152">
                              <w:pPr>
                                <w:rPr>
                                  <w:rFonts w:ascii="Arial" w:hAnsi="Arial" w:cs="Arial"/>
                                </w:rPr>
                              </w:pPr>
                              <w:r w:rsidRPr="00025820">
                                <w:rPr>
                                  <w:rFonts w:ascii="Arial" w:hAnsi="Arial" w:cs="Arial"/>
                                  <w:sz w:val="22"/>
                                  <w:szCs w:val="22"/>
                                </w:rPr>
                                <w:t>C</w:t>
                              </w:r>
                            </w:p>
                          </w:tc>
                          <w:tc>
                            <w:tcPr>
                              <w:tcW w:w="2520" w:type="dxa"/>
                              <w:tcBorders>
                                <w:top w:val="single" w:sz="4" w:space="0" w:color="auto"/>
                                <w:left w:val="single" w:sz="4" w:space="0" w:color="auto"/>
                                <w:bottom w:val="single" w:sz="4" w:space="0" w:color="auto"/>
                                <w:right w:val="single" w:sz="4" w:space="0" w:color="auto"/>
                              </w:tcBorders>
                            </w:tcPr>
                            <w:p w:rsidR="005C4CCB" w:rsidRPr="00025820" w:rsidRDefault="005C4CCB" w:rsidP="001D1152">
                              <w:pPr>
                                <w:rPr>
                                  <w:rFonts w:ascii="Arial" w:hAnsi="Arial" w:cs="Arial"/>
                                </w:rPr>
                              </w:pPr>
                              <w:r w:rsidRPr="00025820">
                                <w:rPr>
                                  <w:rFonts w:ascii="Arial" w:hAnsi="Arial" w:cs="Arial"/>
                                  <w:sz w:val="22"/>
                                  <w:szCs w:val="22"/>
                                </w:rPr>
                                <w:t>Chronic Heart Failure</w:t>
                              </w:r>
                            </w:p>
                          </w:tc>
                          <w:tc>
                            <w:tcPr>
                              <w:tcW w:w="900" w:type="dxa"/>
                              <w:tcBorders>
                                <w:top w:val="single" w:sz="4" w:space="0" w:color="auto"/>
                                <w:left w:val="single" w:sz="4" w:space="0" w:color="auto"/>
                                <w:bottom w:val="single" w:sz="4" w:space="0" w:color="auto"/>
                                <w:right w:val="single" w:sz="4" w:space="0" w:color="auto"/>
                              </w:tcBorders>
                            </w:tcPr>
                            <w:p w:rsidR="005C4CCB" w:rsidRPr="00025820" w:rsidRDefault="005C4CCB" w:rsidP="001D1152">
                              <w:pPr>
                                <w:rPr>
                                  <w:rFonts w:ascii="Arial" w:hAnsi="Arial" w:cs="Arial"/>
                                </w:rPr>
                              </w:pPr>
                              <w:r w:rsidRPr="00025820">
                                <w:rPr>
                                  <w:rFonts w:ascii="Arial" w:hAnsi="Arial" w:cs="Arial"/>
                                  <w:sz w:val="22"/>
                                  <w:szCs w:val="22"/>
                                </w:rPr>
                                <w:t>1</w:t>
                              </w:r>
                            </w:p>
                          </w:tc>
                        </w:tr>
                        <w:tr w:rsidR="005C4CCB" w:rsidTr="00025820">
                          <w:tc>
                            <w:tcPr>
                              <w:tcW w:w="288" w:type="dxa"/>
                              <w:tcBorders>
                                <w:top w:val="single" w:sz="4" w:space="0" w:color="auto"/>
                                <w:left w:val="single" w:sz="4" w:space="0" w:color="auto"/>
                                <w:bottom w:val="single" w:sz="4" w:space="0" w:color="auto"/>
                                <w:right w:val="single" w:sz="4" w:space="0" w:color="auto"/>
                              </w:tcBorders>
                            </w:tcPr>
                            <w:p w:rsidR="005C4CCB" w:rsidRPr="00025820" w:rsidRDefault="005C4CCB" w:rsidP="001D1152">
                              <w:pPr>
                                <w:rPr>
                                  <w:rFonts w:ascii="Arial" w:hAnsi="Arial" w:cs="Arial"/>
                                </w:rPr>
                              </w:pPr>
                              <w:r w:rsidRPr="00025820">
                                <w:rPr>
                                  <w:rFonts w:ascii="Arial" w:hAnsi="Arial" w:cs="Arial"/>
                                  <w:sz w:val="22"/>
                                  <w:szCs w:val="22"/>
                                </w:rPr>
                                <w:t>H</w:t>
                              </w:r>
                            </w:p>
                          </w:tc>
                          <w:tc>
                            <w:tcPr>
                              <w:tcW w:w="2520" w:type="dxa"/>
                              <w:tcBorders>
                                <w:top w:val="single" w:sz="4" w:space="0" w:color="auto"/>
                                <w:left w:val="single" w:sz="4" w:space="0" w:color="auto"/>
                                <w:bottom w:val="single" w:sz="4" w:space="0" w:color="auto"/>
                                <w:right w:val="single" w:sz="4" w:space="0" w:color="auto"/>
                              </w:tcBorders>
                            </w:tcPr>
                            <w:p w:rsidR="005C4CCB" w:rsidRPr="00025820" w:rsidRDefault="005C4CCB" w:rsidP="001D1152">
                              <w:pPr>
                                <w:rPr>
                                  <w:rFonts w:ascii="Arial" w:hAnsi="Arial" w:cs="Arial"/>
                                </w:rPr>
                              </w:pPr>
                              <w:r w:rsidRPr="00025820">
                                <w:rPr>
                                  <w:rFonts w:ascii="Arial" w:hAnsi="Arial" w:cs="Arial"/>
                                  <w:sz w:val="22"/>
                                  <w:szCs w:val="22"/>
                                </w:rPr>
                                <w:t>History of Hypertension</w:t>
                              </w:r>
                            </w:p>
                          </w:tc>
                          <w:tc>
                            <w:tcPr>
                              <w:tcW w:w="900" w:type="dxa"/>
                              <w:tcBorders>
                                <w:top w:val="single" w:sz="4" w:space="0" w:color="auto"/>
                                <w:left w:val="single" w:sz="4" w:space="0" w:color="auto"/>
                                <w:bottom w:val="single" w:sz="4" w:space="0" w:color="auto"/>
                                <w:right w:val="single" w:sz="4" w:space="0" w:color="auto"/>
                              </w:tcBorders>
                            </w:tcPr>
                            <w:p w:rsidR="005C4CCB" w:rsidRPr="00025820" w:rsidRDefault="005C4CCB" w:rsidP="001D1152">
                              <w:pPr>
                                <w:rPr>
                                  <w:rFonts w:ascii="Arial" w:hAnsi="Arial" w:cs="Arial"/>
                                </w:rPr>
                              </w:pPr>
                              <w:r w:rsidRPr="00025820">
                                <w:rPr>
                                  <w:rFonts w:ascii="Arial" w:hAnsi="Arial" w:cs="Arial"/>
                                  <w:sz w:val="22"/>
                                  <w:szCs w:val="22"/>
                                </w:rPr>
                                <w:t>1</w:t>
                              </w:r>
                            </w:p>
                          </w:tc>
                        </w:tr>
                        <w:tr w:rsidR="005C4CCB" w:rsidTr="00025820">
                          <w:tc>
                            <w:tcPr>
                              <w:tcW w:w="288" w:type="dxa"/>
                              <w:tcBorders>
                                <w:top w:val="single" w:sz="4" w:space="0" w:color="auto"/>
                                <w:left w:val="single" w:sz="4" w:space="0" w:color="auto"/>
                                <w:bottom w:val="single" w:sz="4" w:space="0" w:color="auto"/>
                                <w:right w:val="single" w:sz="4" w:space="0" w:color="auto"/>
                              </w:tcBorders>
                            </w:tcPr>
                            <w:p w:rsidR="005C4CCB" w:rsidRPr="00025820" w:rsidRDefault="005C4CCB" w:rsidP="001D1152">
                              <w:pPr>
                                <w:rPr>
                                  <w:rFonts w:ascii="Arial" w:hAnsi="Arial" w:cs="Arial"/>
                                </w:rPr>
                              </w:pPr>
                              <w:r w:rsidRPr="00025820">
                                <w:rPr>
                                  <w:rFonts w:ascii="Arial" w:hAnsi="Arial" w:cs="Arial"/>
                                  <w:sz w:val="22"/>
                                  <w:szCs w:val="22"/>
                                </w:rPr>
                                <w:t>A</w:t>
                              </w:r>
                            </w:p>
                          </w:tc>
                          <w:tc>
                            <w:tcPr>
                              <w:tcW w:w="2520" w:type="dxa"/>
                              <w:tcBorders>
                                <w:top w:val="single" w:sz="4" w:space="0" w:color="auto"/>
                                <w:left w:val="single" w:sz="4" w:space="0" w:color="auto"/>
                                <w:bottom w:val="single" w:sz="4" w:space="0" w:color="auto"/>
                                <w:right w:val="single" w:sz="4" w:space="0" w:color="auto"/>
                              </w:tcBorders>
                            </w:tcPr>
                            <w:p w:rsidR="005C4CCB" w:rsidRPr="00025820" w:rsidRDefault="005C4CCB" w:rsidP="001D1152">
                              <w:pPr>
                                <w:rPr>
                                  <w:rFonts w:ascii="Arial" w:hAnsi="Arial" w:cs="Arial"/>
                                </w:rPr>
                              </w:pPr>
                              <w:r w:rsidRPr="00025820">
                                <w:rPr>
                                  <w:rFonts w:ascii="Arial" w:hAnsi="Arial" w:cs="Arial"/>
                                  <w:sz w:val="22"/>
                                  <w:szCs w:val="22"/>
                                </w:rPr>
                                <w:t>Age&gt;75</w:t>
                              </w:r>
                            </w:p>
                          </w:tc>
                          <w:tc>
                            <w:tcPr>
                              <w:tcW w:w="900" w:type="dxa"/>
                              <w:tcBorders>
                                <w:top w:val="single" w:sz="4" w:space="0" w:color="auto"/>
                                <w:left w:val="single" w:sz="4" w:space="0" w:color="auto"/>
                                <w:bottom w:val="single" w:sz="4" w:space="0" w:color="auto"/>
                                <w:right w:val="single" w:sz="4" w:space="0" w:color="auto"/>
                              </w:tcBorders>
                            </w:tcPr>
                            <w:p w:rsidR="005C4CCB" w:rsidRPr="00025820" w:rsidRDefault="005C4CCB" w:rsidP="001D1152">
                              <w:pPr>
                                <w:rPr>
                                  <w:rFonts w:ascii="Arial" w:hAnsi="Arial" w:cs="Arial"/>
                                </w:rPr>
                              </w:pPr>
                              <w:r w:rsidRPr="00025820">
                                <w:rPr>
                                  <w:rFonts w:ascii="Arial" w:hAnsi="Arial" w:cs="Arial"/>
                                  <w:sz w:val="22"/>
                                  <w:szCs w:val="22"/>
                                </w:rPr>
                                <w:t>1</w:t>
                              </w:r>
                            </w:p>
                          </w:tc>
                        </w:tr>
                        <w:tr w:rsidR="005C4CCB" w:rsidTr="00025820">
                          <w:tc>
                            <w:tcPr>
                              <w:tcW w:w="288" w:type="dxa"/>
                              <w:tcBorders>
                                <w:top w:val="single" w:sz="4" w:space="0" w:color="auto"/>
                                <w:left w:val="single" w:sz="4" w:space="0" w:color="auto"/>
                                <w:bottom w:val="single" w:sz="4" w:space="0" w:color="auto"/>
                                <w:right w:val="single" w:sz="4" w:space="0" w:color="auto"/>
                              </w:tcBorders>
                            </w:tcPr>
                            <w:p w:rsidR="005C4CCB" w:rsidRPr="00025820" w:rsidRDefault="005C4CCB" w:rsidP="001D1152">
                              <w:pPr>
                                <w:rPr>
                                  <w:rFonts w:ascii="Arial" w:hAnsi="Arial" w:cs="Arial"/>
                                </w:rPr>
                              </w:pPr>
                              <w:r w:rsidRPr="00025820">
                                <w:rPr>
                                  <w:rFonts w:ascii="Arial" w:hAnsi="Arial" w:cs="Arial"/>
                                  <w:sz w:val="22"/>
                                  <w:szCs w:val="22"/>
                                </w:rPr>
                                <w:t>D</w:t>
                              </w:r>
                            </w:p>
                          </w:tc>
                          <w:tc>
                            <w:tcPr>
                              <w:tcW w:w="2520" w:type="dxa"/>
                              <w:tcBorders>
                                <w:top w:val="single" w:sz="4" w:space="0" w:color="auto"/>
                                <w:left w:val="single" w:sz="4" w:space="0" w:color="auto"/>
                                <w:bottom w:val="single" w:sz="4" w:space="0" w:color="auto"/>
                                <w:right w:val="single" w:sz="4" w:space="0" w:color="auto"/>
                              </w:tcBorders>
                            </w:tcPr>
                            <w:p w:rsidR="005C4CCB" w:rsidRPr="00025820" w:rsidRDefault="005C4CCB" w:rsidP="001D1152">
                              <w:pPr>
                                <w:rPr>
                                  <w:rFonts w:ascii="Arial" w:hAnsi="Arial" w:cs="Arial"/>
                                </w:rPr>
                              </w:pPr>
                              <w:r w:rsidRPr="00025820">
                                <w:rPr>
                                  <w:rFonts w:ascii="Arial" w:hAnsi="Arial" w:cs="Arial"/>
                                  <w:sz w:val="22"/>
                                  <w:szCs w:val="22"/>
                                </w:rPr>
                                <w:t>Diabetes Mellitus</w:t>
                              </w:r>
                            </w:p>
                          </w:tc>
                          <w:tc>
                            <w:tcPr>
                              <w:tcW w:w="900" w:type="dxa"/>
                              <w:tcBorders>
                                <w:top w:val="single" w:sz="4" w:space="0" w:color="auto"/>
                                <w:left w:val="single" w:sz="4" w:space="0" w:color="auto"/>
                                <w:bottom w:val="single" w:sz="4" w:space="0" w:color="auto"/>
                                <w:right w:val="single" w:sz="4" w:space="0" w:color="auto"/>
                              </w:tcBorders>
                            </w:tcPr>
                            <w:p w:rsidR="005C4CCB" w:rsidRPr="00025820" w:rsidRDefault="005C4CCB" w:rsidP="001D1152">
                              <w:pPr>
                                <w:rPr>
                                  <w:rFonts w:ascii="Arial" w:hAnsi="Arial" w:cs="Arial"/>
                                </w:rPr>
                              </w:pPr>
                              <w:r w:rsidRPr="00025820">
                                <w:rPr>
                                  <w:rFonts w:ascii="Arial" w:hAnsi="Arial" w:cs="Arial"/>
                                  <w:sz w:val="22"/>
                                  <w:szCs w:val="22"/>
                                </w:rPr>
                                <w:t>1</w:t>
                              </w:r>
                            </w:p>
                          </w:tc>
                        </w:tr>
                        <w:tr w:rsidR="005C4CCB" w:rsidTr="00025820">
                          <w:tc>
                            <w:tcPr>
                              <w:tcW w:w="288" w:type="dxa"/>
                              <w:tcBorders>
                                <w:top w:val="single" w:sz="4" w:space="0" w:color="auto"/>
                                <w:left w:val="single" w:sz="4" w:space="0" w:color="auto"/>
                                <w:bottom w:val="single" w:sz="4" w:space="0" w:color="auto"/>
                                <w:right w:val="single" w:sz="4" w:space="0" w:color="auto"/>
                              </w:tcBorders>
                            </w:tcPr>
                            <w:p w:rsidR="005C4CCB" w:rsidRPr="00025820" w:rsidRDefault="005C4CCB" w:rsidP="001D1152">
                              <w:pPr>
                                <w:rPr>
                                  <w:rFonts w:ascii="Arial" w:hAnsi="Arial" w:cs="Arial"/>
                                </w:rPr>
                              </w:pPr>
                              <w:r w:rsidRPr="00025820">
                                <w:rPr>
                                  <w:rFonts w:ascii="Arial" w:hAnsi="Arial" w:cs="Arial"/>
                                  <w:sz w:val="22"/>
                                  <w:szCs w:val="22"/>
                                </w:rPr>
                                <w:t>S</w:t>
                              </w:r>
                              <w:r w:rsidRPr="00025820">
                                <w:rPr>
                                  <w:rFonts w:ascii="Arial" w:hAnsi="Arial" w:cs="Arial"/>
                                  <w:b/>
                                  <w:bCs/>
                                  <w:sz w:val="22"/>
                                  <w:szCs w:val="22"/>
                                  <w:vertAlign w:val="subscript"/>
                                </w:rPr>
                                <w:t>2</w:t>
                              </w:r>
                            </w:p>
                          </w:tc>
                          <w:tc>
                            <w:tcPr>
                              <w:tcW w:w="2520" w:type="dxa"/>
                              <w:tcBorders>
                                <w:top w:val="single" w:sz="4" w:space="0" w:color="auto"/>
                                <w:left w:val="single" w:sz="4" w:space="0" w:color="auto"/>
                                <w:bottom w:val="single" w:sz="4" w:space="0" w:color="auto"/>
                                <w:right w:val="single" w:sz="4" w:space="0" w:color="auto"/>
                              </w:tcBorders>
                            </w:tcPr>
                            <w:p w:rsidR="005C4CCB" w:rsidRPr="00025820" w:rsidRDefault="005C4CCB" w:rsidP="001D1152">
                              <w:pPr>
                                <w:rPr>
                                  <w:rFonts w:ascii="Arial" w:hAnsi="Arial" w:cs="Arial"/>
                                </w:rPr>
                              </w:pPr>
                              <w:r w:rsidRPr="00025820">
                                <w:rPr>
                                  <w:rFonts w:ascii="Arial" w:hAnsi="Arial" w:cs="Arial"/>
                                  <w:sz w:val="22"/>
                                  <w:szCs w:val="22"/>
                                </w:rPr>
                                <w:t>previous Stroke or TIA</w:t>
                              </w:r>
                            </w:p>
                          </w:tc>
                          <w:tc>
                            <w:tcPr>
                              <w:tcW w:w="900" w:type="dxa"/>
                              <w:tcBorders>
                                <w:top w:val="single" w:sz="4" w:space="0" w:color="auto"/>
                                <w:left w:val="single" w:sz="4" w:space="0" w:color="auto"/>
                                <w:bottom w:val="single" w:sz="4" w:space="0" w:color="auto"/>
                                <w:right w:val="single" w:sz="4" w:space="0" w:color="auto"/>
                              </w:tcBorders>
                            </w:tcPr>
                            <w:p w:rsidR="005C4CCB" w:rsidRPr="00025820" w:rsidRDefault="005C4CCB" w:rsidP="001D1152">
                              <w:pPr>
                                <w:rPr>
                                  <w:rFonts w:ascii="Arial" w:hAnsi="Arial" w:cs="Arial"/>
                                </w:rPr>
                              </w:pPr>
                              <w:r w:rsidRPr="00025820">
                                <w:rPr>
                                  <w:rFonts w:ascii="Arial" w:hAnsi="Arial" w:cs="Arial"/>
                                  <w:sz w:val="22"/>
                                  <w:szCs w:val="22"/>
                                </w:rPr>
                                <w:t>2</w:t>
                              </w:r>
                            </w:p>
                          </w:tc>
                        </w:tr>
                      </w:tbl>
                      <w:p w:rsidR="005C4CCB" w:rsidRPr="00025820" w:rsidRDefault="005C4CCB" w:rsidP="009C2E5F">
                        <w:pPr>
                          <w:rPr>
                            <w:rFonts w:ascii="Arial" w:hAnsi="Arial" w:cs="Arial"/>
                            <w:sz w:val="18"/>
                            <w:szCs w:val="18"/>
                          </w:rPr>
                        </w:pPr>
                      </w:p>
                      <w:p w:rsidR="005C4CCB" w:rsidRPr="00025820" w:rsidRDefault="005C4CCB" w:rsidP="009C2E5F">
                        <w:pPr>
                          <w:rPr>
                            <w:rFonts w:ascii="Arial" w:hAnsi="Arial" w:cs="Arial"/>
                            <w:sz w:val="18"/>
                            <w:szCs w:val="18"/>
                          </w:rPr>
                        </w:pPr>
                      </w:p>
                      <w:p w:rsidR="005C4CCB" w:rsidRPr="00025820" w:rsidRDefault="005C4CCB" w:rsidP="009C2E5F">
                        <w:pPr>
                          <w:rPr>
                            <w:rFonts w:ascii="Arial" w:hAnsi="Arial" w:cs="Arial"/>
                            <w:sz w:val="18"/>
                            <w:szCs w:val="18"/>
                          </w:rPr>
                        </w:pPr>
                        <w:r w:rsidRPr="00025820">
                          <w:rPr>
                            <w:rFonts w:ascii="Arial" w:hAnsi="Arial" w:cs="Arial"/>
                            <w:sz w:val="18"/>
                            <w:szCs w:val="18"/>
                          </w:rPr>
                          <w:t>2 points: Warfarin to INR 2.5</w:t>
                        </w:r>
                      </w:p>
                      <w:p w:rsidR="005C4CCB" w:rsidRPr="00025820" w:rsidRDefault="005C4CCB" w:rsidP="009C2E5F">
                        <w:pPr>
                          <w:rPr>
                            <w:rFonts w:ascii="Arial" w:hAnsi="Arial" w:cs="Arial"/>
                            <w:sz w:val="18"/>
                            <w:szCs w:val="18"/>
                          </w:rPr>
                        </w:pPr>
                        <w:r w:rsidRPr="00025820">
                          <w:rPr>
                            <w:rFonts w:ascii="Arial" w:hAnsi="Arial" w:cs="Arial"/>
                            <w:sz w:val="18"/>
                            <w:szCs w:val="18"/>
                          </w:rPr>
                          <w:t xml:space="preserve">1 point:  Consider warfarin to INR 2.5 or aspirin 75mg once daily </w:t>
                        </w:r>
                      </w:p>
                      <w:p w:rsidR="005C4CCB" w:rsidRPr="00025820" w:rsidRDefault="005C4CCB" w:rsidP="009C2E5F">
                        <w:pPr>
                          <w:rPr>
                            <w:rFonts w:ascii="Arial" w:hAnsi="Arial" w:cs="Arial"/>
                            <w:sz w:val="18"/>
                            <w:szCs w:val="18"/>
                          </w:rPr>
                        </w:pPr>
                        <w:r w:rsidRPr="00025820">
                          <w:rPr>
                            <w:rFonts w:ascii="Arial" w:hAnsi="Arial" w:cs="Arial"/>
                            <w:sz w:val="18"/>
                            <w:szCs w:val="18"/>
                          </w:rPr>
                          <w:t xml:space="preserve">0 points: Aspirin 75 mg once daily. </w:t>
                        </w:r>
                      </w:p>
                      <w:p w:rsidR="005C4CCB" w:rsidRPr="00025820" w:rsidRDefault="005C4CCB" w:rsidP="009C2E5F">
                        <w:pPr>
                          <w:rPr>
                            <w:rFonts w:ascii="Arial" w:hAnsi="Arial" w:cs="Arial"/>
                            <w:sz w:val="23"/>
                            <w:szCs w:val="23"/>
                          </w:rPr>
                        </w:pPr>
                        <w:r w:rsidRPr="00025820">
                          <w:rPr>
                            <w:rFonts w:ascii="Arial" w:hAnsi="Arial" w:cs="Arial"/>
                            <w:sz w:val="18"/>
                            <w:szCs w:val="18"/>
                          </w:rPr>
                          <w:t>Consider Warfarin in age 65-75 with otherwise low risk profile.</w:t>
                        </w:r>
                      </w:p>
                    </w:tc>
                    <w:tc>
                      <w:tcPr>
                        <w:tcW w:w="3726" w:type="dxa"/>
                      </w:tcPr>
                      <w:tbl>
                        <w:tblPr>
                          <w:tblW w:w="3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
                          <w:gridCol w:w="2152"/>
                          <w:gridCol w:w="975"/>
                        </w:tblGrid>
                        <w:tr w:rsidR="005C4CCB" w:rsidTr="00025820">
                          <w:tc>
                            <w:tcPr>
                              <w:tcW w:w="3600" w:type="dxa"/>
                              <w:gridSpan w:val="3"/>
                              <w:tcBorders>
                                <w:top w:val="single" w:sz="4" w:space="0" w:color="auto"/>
                                <w:left w:val="single" w:sz="4" w:space="0" w:color="auto"/>
                                <w:bottom w:val="single" w:sz="4" w:space="0" w:color="auto"/>
                                <w:right w:val="single" w:sz="4" w:space="0" w:color="auto"/>
                              </w:tcBorders>
                            </w:tcPr>
                            <w:p w:rsidR="005C4CCB" w:rsidRPr="00025820" w:rsidRDefault="005C4CCB" w:rsidP="009C2E5F">
                              <w:pPr>
                                <w:rPr>
                                  <w:rFonts w:ascii="Arial" w:hAnsi="Arial" w:cs="Arial"/>
                                  <w:b/>
                                </w:rPr>
                              </w:pPr>
                              <w:r w:rsidRPr="00025820">
                                <w:rPr>
                                  <w:rStyle w:val="mw-headline"/>
                                  <w:rFonts w:ascii="Arial" w:hAnsi="Arial" w:cs="Arial"/>
                                  <w:b/>
                                  <w:sz w:val="22"/>
                                  <w:szCs w:val="22"/>
                                </w:rPr>
                                <w:t>CHA</w:t>
                              </w:r>
                              <w:r w:rsidRPr="00025820">
                                <w:rPr>
                                  <w:rStyle w:val="mw-headline"/>
                                  <w:rFonts w:ascii="Arial" w:hAnsi="Arial" w:cs="Arial"/>
                                  <w:b/>
                                  <w:sz w:val="22"/>
                                  <w:szCs w:val="22"/>
                                  <w:vertAlign w:val="subscript"/>
                                </w:rPr>
                                <w:t>2</w:t>
                              </w:r>
                              <w:r w:rsidRPr="00025820">
                                <w:rPr>
                                  <w:rStyle w:val="mw-headline"/>
                                  <w:rFonts w:ascii="Arial" w:hAnsi="Arial" w:cs="Arial"/>
                                  <w:b/>
                                  <w:sz w:val="22"/>
                                  <w:szCs w:val="22"/>
                                </w:rPr>
                                <w:t>DS</w:t>
                              </w:r>
                              <w:r w:rsidRPr="00025820">
                                <w:rPr>
                                  <w:rStyle w:val="mw-headline"/>
                                  <w:rFonts w:ascii="Arial" w:hAnsi="Arial" w:cs="Arial"/>
                                  <w:b/>
                                  <w:sz w:val="22"/>
                                  <w:szCs w:val="22"/>
                                  <w:vertAlign w:val="subscript"/>
                                </w:rPr>
                                <w:t>2</w:t>
                              </w:r>
                              <w:r w:rsidRPr="00025820">
                                <w:rPr>
                                  <w:rStyle w:val="mw-headline"/>
                                  <w:rFonts w:ascii="Arial" w:hAnsi="Arial" w:cs="Arial"/>
                                  <w:b/>
                                  <w:sz w:val="22"/>
                                  <w:szCs w:val="22"/>
                                </w:rPr>
                                <w:t>-VASc Scoring System</w:t>
                              </w:r>
                            </w:p>
                          </w:tc>
                        </w:tr>
                        <w:tr w:rsidR="005C4CCB" w:rsidTr="00025820">
                          <w:tc>
                            <w:tcPr>
                              <w:tcW w:w="473" w:type="dxa"/>
                              <w:tcBorders>
                                <w:top w:val="single" w:sz="4" w:space="0" w:color="auto"/>
                                <w:left w:val="single" w:sz="4" w:space="0" w:color="auto"/>
                                <w:bottom w:val="single" w:sz="4" w:space="0" w:color="auto"/>
                                <w:right w:val="single" w:sz="4" w:space="0" w:color="auto"/>
                              </w:tcBorders>
                            </w:tcPr>
                            <w:p w:rsidR="005C4CCB" w:rsidRPr="00025820" w:rsidRDefault="005C4CCB" w:rsidP="001D1152">
                              <w:pPr>
                                <w:rPr>
                                  <w:rFonts w:ascii="Arial" w:hAnsi="Arial" w:cs="Arial"/>
                                </w:rPr>
                              </w:pPr>
                            </w:p>
                          </w:tc>
                          <w:tc>
                            <w:tcPr>
                              <w:tcW w:w="2152" w:type="dxa"/>
                              <w:tcBorders>
                                <w:top w:val="single" w:sz="4" w:space="0" w:color="auto"/>
                                <w:left w:val="single" w:sz="4" w:space="0" w:color="auto"/>
                                <w:bottom w:val="single" w:sz="4" w:space="0" w:color="auto"/>
                                <w:right w:val="single" w:sz="4" w:space="0" w:color="auto"/>
                              </w:tcBorders>
                            </w:tcPr>
                            <w:p w:rsidR="005C4CCB" w:rsidRPr="00025820" w:rsidRDefault="005C4CCB" w:rsidP="001D1152">
                              <w:pPr>
                                <w:rPr>
                                  <w:rFonts w:ascii="Arial" w:hAnsi="Arial" w:cs="Arial"/>
                                </w:rPr>
                              </w:pPr>
                            </w:p>
                          </w:tc>
                          <w:tc>
                            <w:tcPr>
                              <w:tcW w:w="975" w:type="dxa"/>
                              <w:tcBorders>
                                <w:top w:val="single" w:sz="4" w:space="0" w:color="auto"/>
                                <w:left w:val="single" w:sz="4" w:space="0" w:color="auto"/>
                                <w:bottom w:val="single" w:sz="4" w:space="0" w:color="auto"/>
                                <w:right w:val="single" w:sz="4" w:space="0" w:color="auto"/>
                              </w:tcBorders>
                            </w:tcPr>
                            <w:p w:rsidR="005C4CCB" w:rsidRPr="00025820" w:rsidRDefault="005C4CCB" w:rsidP="001D1152">
                              <w:pPr>
                                <w:rPr>
                                  <w:rFonts w:ascii="Arial" w:hAnsi="Arial" w:cs="Arial"/>
                                </w:rPr>
                              </w:pPr>
                              <w:r w:rsidRPr="00025820">
                                <w:rPr>
                                  <w:rFonts w:ascii="Arial" w:hAnsi="Arial" w:cs="Arial"/>
                                  <w:sz w:val="22"/>
                                  <w:szCs w:val="22"/>
                                </w:rPr>
                                <w:t>Points</w:t>
                              </w:r>
                            </w:p>
                          </w:tc>
                        </w:tr>
                        <w:tr w:rsidR="005C4CCB" w:rsidTr="00025820">
                          <w:tc>
                            <w:tcPr>
                              <w:tcW w:w="473" w:type="dxa"/>
                              <w:tcBorders>
                                <w:top w:val="single" w:sz="4" w:space="0" w:color="auto"/>
                                <w:left w:val="single" w:sz="4" w:space="0" w:color="auto"/>
                                <w:bottom w:val="single" w:sz="4" w:space="0" w:color="auto"/>
                                <w:right w:val="single" w:sz="4" w:space="0" w:color="auto"/>
                              </w:tcBorders>
                            </w:tcPr>
                            <w:p w:rsidR="005C4CCB" w:rsidRPr="00025820" w:rsidRDefault="005C4CCB" w:rsidP="001D1152">
                              <w:pPr>
                                <w:rPr>
                                  <w:rFonts w:ascii="Arial" w:hAnsi="Arial" w:cs="Arial"/>
                                </w:rPr>
                              </w:pPr>
                              <w:r w:rsidRPr="00025820">
                                <w:rPr>
                                  <w:rFonts w:ascii="Arial" w:hAnsi="Arial" w:cs="Arial"/>
                                  <w:sz w:val="22"/>
                                  <w:szCs w:val="22"/>
                                </w:rPr>
                                <w:t>C</w:t>
                              </w:r>
                            </w:p>
                          </w:tc>
                          <w:tc>
                            <w:tcPr>
                              <w:tcW w:w="2152" w:type="dxa"/>
                              <w:tcBorders>
                                <w:top w:val="single" w:sz="4" w:space="0" w:color="auto"/>
                                <w:left w:val="single" w:sz="4" w:space="0" w:color="auto"/>
                                <w:bottom w:val="single" w:sz="4" w:space="0" w:color="auto"/>
                                <w:right w:val="single" w:sz="4" w:space="0" w:color="auto"/>
                              </w:tcBorders>
                            </w:tcPr>
                            <w:p w:rsidR="005C4CCB" w:rsidRPr="00025820" w:rsidRDefault="005C4CCB" w:rsidP="001D1152">
                              <w:pPr>
                                <w:rPr>
                                  <w:rFonts w:ascii="Arial" w:hAnsi="Arial" w:cs="Arial"/>
                                </w:rPr>
                              </w:pPr>
                              <w:r w:rsidRPr="00025820">
                                <w:rPr>
                                  <w:rFonts w:ascii="Arial" w:hAnsi="Arial" w:cs="Arial"/>
                                  <w:sz w:val="22"/>
                                  <w:szCs w:val="22"/>
                                </w:rPr>
                                <w:t>Chronic Heart Failure</w:t>
                              </w:r>
                            </w:p>
                          </w:tc>
                          <w:tc>
                            <w:tcPr>
                              <w:tcW w:w="975" w:type="dxa"/>
                              <w:tcBorders>
                                <w:top w:val="single" w:sz="4" w:space="0" w:color="auto"/>
                                <w:left w:val="single" w:sz="4" w:space="0" w:color="auto"/>
                                <w:bottom w:val="single" w:sz="4" w:space="0" w:color="auto"/>
                                <w:right w:val="single" w:sz="4" w:space="0" w:color="auto"/>
                              </w:tcBorders>
                            </w:tcPr>
                            <w:p w:rsidR="005C4CCB" w:rsidRPr="00025820" w:rsidRDefault="005C4CCB" w:rsidP="001D1152">
                              <w:pPr>
                                <w:rPr>
                                  <w:rFonts w:ascii="Arial" w:hAnsi="Arial" w:cs="Arial"/>
                                </w:rPr>
                              </w:pPr>
                              <w:r w:rsidRPr="00025820">
                                <w:rPr>
                                  <w:rFonts w:ascii="Arial" w:hAnsi="Arial" w:cs="Arial"/>
                                  <w:sz w:val="22"/>
                                  <w:szCs w:val="22"/>
                                </w:rPr>
                                <w:t>1</w:t>
                              </w:r>
                            </w:p>
                          </w:tc>
                        </w:tr>
                        <w:tr w:rsidR="005C4CCB" w:rsidTr="00025820">
                          <w:tc>
                            <w:tcPr>
                              <w:tcW w:w="473" w:type="dxa"/>
                              <w:tcBorders>
                                <w:top w:val="single" w:sz="4" w:space="0" w:color="auto"/>
                                <w:left w:val="single" w:sz="4" w:space="0" w:color="auto"/>
                                <w:bottom w:val="single" w:sz="4" w:space="0" w:color="auto"/>
                                <w:right w:val="single" w:sz="4" w:space="0" w:color="auto"/>
                              </w:tcBorders>
                            </w:tcPr>
                            <w:p w:rsidR="005C4CCB" w:rsidRPr="00025820" w:rsidRDefault="005C4CCB" w:rsidP="001D1152">
                              <w:pPr>
                                <w:rPr>
                                  <w:rFonts w:ascii="Arial" w:hAnsi="Arial" w:cs="Arial"/>
                                </w:rPr>
                              </w:pPr>
                              <w:r w:rsidRPr="00025820">
                                <w:rPr>
                                  <w:rFonts w:ascii="Arial" w:hAnsi="Arial" w:cs="Arial"/>
                                  <w:sz w:val="22"/>
                                  <w:szCs w:val="22"/>
                                </w:rPr>
                                <w:t>H</w:t>
                              </w:r>
                            </w:p>
                          </w:tc>
                          <w:tc>
                            <w:tcPr>
                              <w:tcW w:w="2152" w:type="dxa"/>
                              <w:tcBorders>
                                <w:top w:val="single" w:sz="4" w:space="0" w:color="auto"/>
                                <w:left w:val="single" w:sz="4" w:space="0" w:color="auto"/>
                                <w:bottom w:val="single" w:sz="4" w:space="0" w:color="auto"/>
                                <w:right w:val="single" w:sz="4" w:space="0" w:color="auto"/>
                              </w:tcBorders>
                            </w:tcPr>
                            <w:p w:rsidR="005C4CCB" w:rsidRPr="00025820" w:rsidRDefault="005C4CCB" w:rsidP="001D1152">
                              <w:pPr>
                                <w:rPr>
                                  <w:rFonts w:ascii="Arial" w:hAnsi="Arial" w:cs="Arial"/>
                                </w:rPr>
                              </w:pPr>
                              <w:r w:rsidRPr="00025820">
                                <w:rPr>
                                  <w:rFonts w:ascii="Arial" w:hAnsi="Arial" w:cs="Arial"/>
                                  <w:sz w:val="22"/>
                                  <w:szCs w:val="22"/>
                                </w:rPr>
                                <w:t>History of Hypertension</w:t>
                              </w:r>
                            </w:p>
                          </w:tc>
                          <w:tc>
                            <w:tcPr>
                              <w:tcW w:w="975" w:type="dxa"/>
                              <w:tcBorders>
                                <w:top w:val="single" w:sz="4" w:space="0" w:color="auto"/>
                                <w:left w:val="single" w:sz="4" w:space="0" w:color="auto"/>
                                <w:bottom w:val="single" w:sz="4" w:space="0" w:color="auto"/>
                                <w:right w:val="single" w:sz="4" w:space="0" w:color="auto"/>
                              </w:tcBorders>
                            </w:tcPr>
                            <w:p w:rsidR="005C4CCB" w:rsidRPr="00025820" w:rsidRDefault="005C4CCB" w:rsidP="001D1152">
                              <w:pPr>
                                <w:rPr>
                                  <w:rFonts w:ascii="Arial" w:hAnsi="Arial" w:cs="Arial"/>
                                </w:rPr>
                              </w:pPr>
                              <w:r w:rsidRPr="00025820">
                                <w:rPr>
                                  <w:rFonts w:ascii="Arial" w:hAnsi="Arial" w:cs="Arial"/>
                                  <w:sz w:val="22"/>
                                  <w:szCs w:val="22"/>
                                </w:rPr>
                                <w:t>1</w:t>
                              </w:r>
                            </w:p>
                          </w:tc>
                        </w:tr>
                        <w:tr w:rsidR="005C4CCB" w:rsidTr="00025820">
                          <w:tc>
                            <w:tcPr>
                              <w:tcW w:w="473" w:type="dxa"/>
                              <w:tcBorders>
                                <w:top w:val="single" w:sz="4" w:space="0" w:color="auto"/>
                                <w:left w:val="single" w:sz="4" w:space="0" w:color="auto"/>
                                <w:bottom w:val="single" w:sz="4" w:space="0" w:color="auto"/>
                                <w:right w:val="single" w:sz="4" w:space="0" w:color="auto"/>
                              </w:tcBorders>
                            </w:tcPr>
                            <w:p w:rsidR="005C4CCB" w:rsidRPr="00025820" w:rsidRDefault="005C4CCB" w:rsidP="001D1152">
                              <w:pPr>
                                <w:rPr>
                                  <w:rFonts w:ascii="Arial" w:hAnsi="Arial" w:cs="Arial"/>
                                </w:rPr>
                              </w:pPr>
                              <w:r w:rsidRPr="00025820">
                                <w:rPr>
                                  <w:rFonts w:ascii="Arial" w:hAnsi="Arial" w:cs="Arial"/>
                                  <w:bCs/>
                                  <w:sz w:val="22"/>
                                  <w:szCs w:val="22"/>
                                </w:rPr>
                                <w:t>A</w:t>
                              </w:r>
                              <w:r w:rsidRPr="00025820">
                                <w:rPr>
                                  <w:rFonts w:ascii="Arial" w:hAnsi="Arial" w:cs="Arial"/>
                                  <w:bCs/>
                                  <w:sz w:val="22"/>
                                  <w:szCs w:val="22"/>
                                  <w:vertAlign w:val="subscript"/>
                                </w:rPr>
                                <w:t>2</w:t>
                              </w:r>
                            </w:p>
                          </w:tc>
                          <w:tc>
                            <w:tcPr>
                              <w:tcW w:w="2152" w:type="dxa"/>
                              <w:tcBorders>
                                <w:top w:val="single" w:sz="4" w:space="0" w:color="auto"/>
                                <w:left w:val="single" w:sz="4" w:space="0" w:color="auto"/>
                                <w:bottom w:val="single" w:sz="4" w:space="0" w:color="auto"/>
                                <w:right w:val="single" w:sz="4" w:space="0" w:color="auto"/>
                              </w:tcBorders>
                            </w:tcPr>
                            <w:p w:rsidR="005C4CCB" w:rsidRPr="00025820" w:rsidRDefault="005C4CCB" w:rsidP="001D1152">
                              <w:pPr>
                                <w:rPr>
                                  <w:rFonts w:ascii="Arial" w:hAnsi="Arial" w:cs="Arial"/>
                                </w:rPr>
                              </w:pPr>
                              <w:r w:rsidRPr="00025820">
                                <w:rPr>
                                  <w:rFonts w:ascii="Arial" w:hAnsi="Arial" w:cs="Arial"/>
                                  <w:sz w:val="22"/>
                                  <w:szCs w:val="22"/>
                                </w:rPr>
                                <w:t>Age&gt;75</w:t>
                              </w:r>
                            </w:p>
                          </w:tc>
                          <w:tc>
                            <w:tcPr>
                              <w:tcW w:w="975" w:type="dxa"/>
                              <w:tcBorders>
                                <w:top w:val="single" w:sz="4" w:space="0" w:color="auto"/>
                                <w:left w:val="single" w:sz="4" w:space="0" w:color="auto"/>
                                <w:bottom w:val="single" w:sz="4" w:space="0" w:color="auto"/>
                                <w:right w:val="single" w:sz="4" w:space="0" w:color="auto"/>
                              </w:tcBorders>
                            </w:tcPr>
                            <w:p w:rsidR="005C4CCB" w:rsidRPr="00025820" w:rsidRDefault="005C4CCB" w:rsidP="001D1152">
                              <w:pPr>
                                <w:rPr>
                                  <w:rFonts w:ascii="Arial" w:hAnsi="Arial" w:cs="Arial"/>
                                </w:rPr>
                              </w:pPr>
                              <w:r w:rsidRPr="00025820">
                                <w:rPr>
                                  <w:rFonts w:ascii="Arial" w:hAnsi="Arial" w:cs="Arial"/>
                                  <w:sz w:val="22"/>
                                  <w:szCs w:val="22"/>
                                </w:rPr>
                                <w:t>2</w:t>
                              </w:r>
                            </w:p>
                          </w:tc>
                        </w:tr>
                        <w:tr w:rsidR="005C4CCB" w:rsidTr="00025820">
                          <w:tc>
                            <w:tcPr>
                              <w:tcW w:w="473" w:type="dxa"/>
                              <w:tcBorders>
                                <w:top w:val="single" w:sz="4" w:space="0" w:color="auto"/>
                                <w:left w:val="single" w:sz="4" w:space="0" w:color="auto"/>
                                <w:bottom w:val="single" w:sz="4" w:space="0" w:color="auto"/>
                                <w:right w:val="single" w:sz="4" w:space="0" w:color="auto"/>
                              </w:tcBorders>
                            </w:tcPr>
                            <w:p w:rsidR="005C4CCB" w:rsidRPr="00025820" w:rsidRDefault="005C4CCB" w:rsidP="001D1152">
                              <w:pPr>
                                <w:rPr>
                                  <w:rFonts w:ascii="Arial" w:hAnsi="Arial" w:cs="Arial"/>
                                </w:rPr>
                              </w:pPr>
                              <w:r w:rsidRPr="00025820">
                                <w:rPr>
                                  <w:rFonts w:ascii="Arial" w:hAnsi="Arial" w:cs="Arial"/>
                                  <w:sz w:val="22"/>
                                  <w:szCs w:val="22"/>
                                </w:rPr>
                                <w:t>D</w:t>
                              </w:r>
                            </w:p>
                          </w:tc>
                          <w:tc>
                            <w:tcPr>
                              <w:tcW w:w="2152" w:type="dxa"/>
                              <w:tcBorders>
                                <w:top w:val="single" w:sz="4" w:space="0" w:color="auto"/>
                                <w:left w:val="single" w:sz="4" w:space="0" w:color="auto"/>
                                <w:bottom w:val="single" w:sz="4" w:space="0" w:color="auto"/>
                                <w:right w:val="single" w:sz="4" w:space="0" w:color="auto"/>
                              </w:tcBorders>
                            </w:tcPr>
                            <w:p w:rsidR="005C4CCB" w:rsidRPr="00025820" w:rsidRDefault="005C4CCB" w:rsidP="001D1152">
                              <w:pPr>
                                <w:rPr>
                                  <w:rFonts w:ascii="Arial" w:hAnsi="Arial" w:cs="Arial"/>
                                </w:rPr>
                              </w:pPr>
                              <w:r w:rsidRPr="00025820">
                                <w:rPr>
                                  <w:rFonts w:ascii="Arial" w:hAnsi="Arial" w:cs="Arial"/>
                                  <w:sz w:val="22"/>
                                  <w:szCs w:val="22"/>
                                </w:rPr>
                                <w:t>Diabetes Mellitus</w:t>
                              </w:r>
                            </w:p>
                          </w:tc>
                          <w:tc>
                            <w:tcPr>
                              <w:tcW w:w="975" w:type="dxa"/>
                              <w:tcBorders>
                                <w:top w:val="single" w:sz="4" w:space="0" w:color="auto"/>
                                <w:left w:val="single" w:sz="4" w:space="0" w:color="auto"/>
                                <w:bottom w:val="single" w:sz="4" w:space="0" w:color="auto"/>
                                <w:right w:val="single" w:sz="4" w:space="0" w:color="auto"/>
                              </w:tcBorders>
                            </w:tcPr>
                            <w:p w:rsidR="005C4CCB" w:rsidRPr="00025820" w:rsidRDefault="005C4CCB" w:rsidP="001D1152">
                              <w:pPr>
                                <w:rPr>
                                  <w:rFonts w:ascii="Arial" w:hAnsi="Arial" w:cs="Arial"/>
                                </w:rPr>
                              </w:pPr>
                              <w:r w:rsidRPr="00025820">
                                <w:rPr>
                                  <w:rFonts w:ascii="Arial" w:hAnsi="Arial" w:cs="Arial"/>
                                  <w:sz w:val="22"/>
                                  <w:szCs w:val="22"/>
                                </w:rPr>
                                <w:t>1</w:t>
                              </w:r>
                            </w:p>
                          </w:tc>
                        </w:tr>
                        <w:tr w:rsidR="005C4CCB" w:rsidTr="00025820">
                          <w:tc>
                            <w:tcPr>
                              <w:tcW w:w="473" w:type="dxa"/>
                              <w:tcBorders>
                                <w:top w:val="single" w:sz="4" w:space="0" w:color="auto"/>
                                <w:left w:val="single" w:sz="4" w:space="0" w:color="auto"/>
                                <w:bottom w:val="single" w:sz="4" w:space="0" w:color="auto"/>
                                <w:right w:val="single" w:sz="4" w:space="0" w:color="auto"/>
                              </w:tcBorders>
                            </w:tcPr>
                            <w:p w:rsidR="005C4CCB" w:rsidRPr="00025820" w:rsidRDefault="005C4CCB" w:rsidP="001D1152">
                              <w:pPr>
                                <w:rPr>
                                  <w:rFonts w:ascii="Arial" w:hAnsi="Arial" w:cs="Arial"/>
                                </w:rPr>
                              </w:pPr>
                              <w:r w:rsidRPr="00025820">
                                <w:rPr>
                                  <w:rFonts w:ascii="Arial" w:hAnsi="Arial" w:cs="Arial"/>
                                  <w:sz w:val="22"/>
                                  <w:szCs w:val="22"/>
                                </w:rPr>
                                <w:t>S</w:t>
                              </w:r>
                              <w:r w:rsidRPr="00025820">
                                <w:rPr>
                                  <w:rFonts w:ascii="Arial" w:hAnsi="Arial" w:cs="Arial"/>
                                  <w:b/>
                                  <w:bCs/>
                                  <w:sz w:val="22"/>
                                  <w:szCs w:val="22"/>
                                  <w:vertAlign w:val="subscript"/>
                                </w:rPr>
                                <w:t>2</w:t>
                              </w:r>
                            </w:p>
                          </w:tc>
                          <w:tc>
                            <w:tcPr>
                              <w:tcW w:w="2152" w:type="dxa"/>
                              <w:tcBorders>
                                <w:top w:val="single" w:sz="4" w:space="0" w:color="auto"/>
                                <w:left w:val="single" w:sz="4" w:space="0" w:color="auto"/>
                                <w:bottom w:val="single" w:sz="4" w:space="0" w:color="auto"/>
                                <w:right w:val="single" w:sz="4" w:space="0" w:color="auto"/>
                              </w:tcBorders>
                            </w:tcPr>
                            <w:p w:rsidR="005C4CCB" w:rsidRPr="00025820" w:rsidRDefault="005C4CCB" w:rsidP="001D1152">
                              <w:pPr>
                                <w:rPr>
                                  <w:rFonts w:ascii="Arial" w:hAnsi="Arial" w:cs="Arial"/>
                                </w:rPr>
                              </w:pPr>
                              <w:r w:rsidRPr="00025820">
                                <w:rPr>
                                  <w:rFonts w:ascii="Arial" w:hAnsi="Arial" w:cs="Arial"/>
                                  <w:sz w:val="22"/>
                                  <w:szCs w:val="22"/>
                                </w:rPr>
                                <w:t>previous Stroke, TIA or TE</w:t>
                              </w:r>
                            </w:p>
                          </w:tc>
                          <w:tc>
                            <w:tcPr>
                              <w:tcW w:w="975" w:type="dxa"/>
                              <w:tcBorders>
                                <w:top w:val="single" w:sz="4" w:space="0" w:color="auto"/>
                                <w:left w:val="single" w:sz="4" w:space="0" w:color="auto"/>
                                <w:bottom w:val="single" w:sz="4" w:space="0" w:color="auto"/>
                                <w:right w:val="single" w:sz="4" w:space="0" w:color="auto"/>
                              </w:tcBorders>
                            </w:tcPr>
                            <w:p w:rsidR="005C4CCB" w:rsidRPr="00025820" w:rsidRDefault="005C4CCB" w:rsidP="001D1152">
                              <w:pPr>
                                <w:rPr>
                                  <w:rFonts w:ascii="Arial" w:hAnsi="Arial" w:cs="Arial"/>
                                </w:rPr>
                              </w:pPr>
                              <w:r w:rsidRPr="00025820">
                                <w:rPr>
                                  <w:rFonts w:ascii="Arial" w:hAnsi="Arial" w:cs="Arial"/>
                                  <w:sz w:val="22"/>
                                  <w:szCs w:val="22"/>
                                </w:rPr>
                                <w:t>2</w:t>
                              </w:r>
                            </w:p>
                          </w:tc>
                        </w:tr>
                        <w:tr w:rsidR="005C4CCB" w:rsidTr="00025820">
                          <w:tc>
                            <w:tcPr>
                              <w:tcW w:w="473" w:type="dxa"/>
                              <w:tcBorders>
                                <w:top w:val="single" w:sz="4" w:space="0" w:color="auto"/>
                                <w:left w:val="single" w:sz="4" w:space="0" w:color="auto"/>
                                <w:bottom w:val="single" w:sz="4" w:space="0" w:color="auto"/>
                                <w:right w:val="single" w:sz="4" w:space="0" w:color="auto"/>
                              </w:tcBorders>
                            </w:tcPr>
                            <w:p w:rsidR="005C4CCB" w:rsidRPr="00025820" w:rsidRDefault="005C4CCB" w:rsidP="001D1152">
                              <w:pPr>
                                <w:rPr>
                                  <w:rFonts w:ascii="Arial" w:hAnsi="Arial" w:cs="Arial"/>
                                  <w:bCs/>
                                  <w:color w:val="000000"/>
                                </w:rPr>
                              </w:pPr>
                              <w:r w:rsidRPr="00025820">
                                <w:rPr>
                                  <w:rFonts w:ascii="Arial" w:hAnsi="Arial" w:cs="Arial"/>
                                  <w:bCs/>
                                  <w:color w:val="000000"/>
                                  <w:sz w:val="22"/>
                                  <w:szCs w:val="22"/>
                                </w:rPr>
                                <w:t>V</w:t>
                              </w:r>
                            </w:p>
                          </w:tc>
                          <w:tc>
                            <w:tcPr>
                              <w:tcW w:w="2152" w:type="dxa"/>
                              <w:tcBorders>
                                <w:top w:val="single" w:sz="4" w:space="0" w:color="auto"/>
                                <w:left w:val="single" w:sz="4" w:space="0" w:color="auto"/>
                                <w:bottom w:val="single" w:sz="4" w:space="0" w:color="auto"/>
                                <w:right w:val="single" w:sz="4" w:space="0" w:color="auto"/>
                              </w:tcBorders>
                            </w:tcPr>
                            <w:p w:rsidR="005C4CCB" w:rsidRPr="00025820" w:rsidRDefault="005C4CCB" w:rsidP="001D1152">
                              <w:pPr>
                                <w:rPr>
                                  <w:rFonts w:ascii="Arial" w:hAnsi="Arial" w:cs="Arial"/>
                                </w:rPr>
                              </w:pPr>
                              <w:r w:rsidRPr="00025820">
                                <w:rPr>
                                  <w:rFonts w:ascii="Arial" w:hAnsi="Arial" w:cs="Arial"/>
                                  <w:bCs/>
                                  <w:color w:val="000000"/>
                                  <w:sz w:val="22"/>
                                  <w:szCs w:val="22"/>
                                </w:rPr>
                                <w:t>Vascular disease (previous MI, peripheral arterial disease or aortic plaque)</w:t>
                              </w:r>
                            </w:p>
                          </w:tc>
                          <w:tc>
                            <w:tcPr>
                              <w:tcW w:w="975" w:type="dxa"/>
                              <w:tcBorders>
                                <w:top w:val="single" w:sz="4" w:space="0" w:color="auto"/>
                                <w:left w:val="single" w:sz="4" w:space="0" w:color="auto"/>
                                <w:bottom w:val="single" w:sz="4" w:space="0" w:color="auto"/>
                                <w:right w:val="single" w:sz="4" w:space="0" w:color="auto"/>
                              </w:tcBorders>
                            </w:tcPr>
                            <w:p w:rsidR="005C4CCB" w:rsidRPr="00025820" w:rsidRDefault="005C4CCB" w:rsidP="001D1152">
                              <w:pPr>
                                <w:rPr>
                                  <w:rFonts w:ascii="Arial" w:hAnsi="Arial" w:cs="Arial"/>
                                </w:rPr>
                              </w:pPr>
                              <w:r w:rsidRPr="00025820">
                                <w:rPr>
                                  <w:rFonts w:ascii="Arial" w:hAnsi="Arial" w:cs="Arial"/>
                                  <w:sz w:val="22"/>
                                  <w:szCs w:val="22"/>
                                </w:rPr>
                                <w:t>1</w:t>
                              </w:r>
                            </w:p>
                          </w:tc>
                        </w:tr>
                        <w:tr w:rsidR="005C4CCB" w:rsidTr="00025820">
                          <w:tc>
                            <w:tcPr>
                              <w:tcW w:w="473" w:type="dxa"/>
                              <w:tcBorders>
                                <w:top w:val="single" w:sz="4" w:space="0" w:color="auto"/>
                                <w:left w:val="single" w:sz="4" w:space="0" w:color="auto"/>
                                <w:bottom w:val="single" w:sz="4" w:space="0" w:color="auto"/>
                                <w:right w:val="single" w:sz="4" w:space="0" w:color="auto"/>
                              </w:tcBorders>
                            </w:tcPr>
                            <w:p w:rsidR="005C4CCB" w:rsidRPr="00025820" w:rsidRDefault="005C4CCB" w:rsidP="001D1152">
                              <w:pPr>
                                <w:rPr>
                                  <w:rFonts w:ascii="Arial" w:hAnsi="Arial" w:cs="Arial"/>
                                </w:rPr>
                              </w:pPr>
                              <w:r w:rsidRPr="00025820">
                                <w:rPr>
                                  <w:rFonts w:ascii="Arial" w:hAnsi="Arial" w:cs="Arial"/>
                                  <w:sz w:val="22"/>
                                  <w:szCs w:val="22"/>
                                </w:rPr>
                                <w:t>A</w:t>
                              </w:r>
                            </w:p>
                          </w:tc>
                          <w:tc>
                            <w:tcPr>
                              <w:tcW w:w="2152" w:type="dxa"/>
                              <w:tcBorders>
                                <w:top w:val="single" w:sz="4" w:space="0" w:color="auto"/>
                                <w:left w:val="single" w:sz="4" w:space="0" w:color="auto"/>
                                <w:bottom w:val="single" w:sz="4" w:space="0" w:color="auto"/>
                                <w:right w:val="single" w:sz="4" w:space="0" w:color="auto"/>
                              </w:tcBorders>
                            </w:tcPr>
                            <w:p w:rsidR="005C4CCB" w:rsidRPr="00025820" w:rsidRDefault="005C4CCB" w:rsidP="001D1152">
                              <w:pPr>
                                <w:rPr>
                                  <w:rFonts w:ascii="Arial" w:hAnsi="Arial" w:cs="Arial"/>
                                  <w:bCs/>
                                  <w:color w:val="000000"/>
                                </w:rPr>
                              </w:pPr>
                              <w:r w:rsidRPr="00025820">
                                <w:rPr>
                                  <w:rFonts w:ascii="Arial" w:hAnsi="Arial" w:cs="Arial"/>
                                  <w:sz w:val="22"/>
                                  <w:szCs w:val="22"/>
                                </w:rPr>
                                <w:t>Age between 65 and 74 years</w:t>
                              </w:r>
                            </w:p>
                          </w:tc>
                          <w:tc>
                            <w:tcPr>
                              <w:tcW w:w="975" w:type="dxa"/>
                              <w:tcBorders>
                                <w:top w:val="single" w:sz="4" w:space="0" w:color="auto"/>
                                <w:left w:val="single" w:sz="4" w:space="0" w:color="auto"/>
                                <w:bottom w:val="single" w:sz="4" w:space="0" w:color="auto"/>
                                <w:right w:val="single" w:sz="4" w:space="0" w:color="auto"/>
                              </w:tcBorders>
                            </w:tcPr>
                            <w:p w:rsidR="005C4CCB" w:rsidRPr="00025820" w:rsidRDefault="005C4CCB" w:rsidP="001D1152">
                              <w:pPr>
                                <w:rPr>
                                  <w:rFonts w:ascii="Arial" w:hAnsi="Arial" w:cs="Arial"/>
                                </w:rPr>
                              </w:pPr>
                              <w:r w:rsidRPr="00025820">
                                <w:rPr>
                                  <w:rFonts w:ascii="Arial" w:hAnsi="Arial" w:cs="Arial"/>
                                  <w:sz w:val="22"/>
                                  <w:szCs w:val="22"/>
                                </w:rPr>
                                <w:t>1</w:t>
                              </w:r>
                            </w:p>
                          </w:tc>
                        </w:tr>
                        <w:tr w:rsidR="005C4CCB" w:rsidTr="00025820">
                          <w:tc>
                            <w:tcPr>
                              <w:tcW w:w="473" w:type="dxa"/>
                              <w:tcBorders>
                                <w:top w:val="single" w:sz="4" w:space="0" w:color="auto"/>
                                <w:left w:val="single" w:sz="4" w:space="0" w:color="auto"/>
                                <w:bottom w:val="single" w:sz="4" w:space="0" w:color="auto"/>
                                <w:right w:val="single" w:sz="4" w:space="0" w:color="auto"/>
                              </w:tcBorders>
                            </w:tcPr>
                            <w:p w:rsidR="005C4CCB" w:rsidRPr="00025820" w:rsidRDefault="005C4CCB" w:rsidP="001D1152">
                              <w:pPr>
                                <w:rPr>
                                  <w:rFonts w:ascii="Arial" w:hAnsi="Arial" w:cs="Arial"/>
                                </w:rPr>
                              </w:pPr>
                              <w:r w:rsidRPr="00025820">
                                <w:rPr>
                                  <w:rFonts w:ascii="Arial" w:hAnsi="Arial" w:cs="Arial"/>
                                  <w:bCs/>
                                  <w:sz w:val="22"/>
                                  <w:szCs w:val="22"/>
                                </w:rPr>
                                <w:t>Sc</w:t>
                              </w:r>
                            </w:p>
                          </w:tc>
                          <w:tc>
                            <w:tcPr>
                              <w:tcW w:w="2152" w:type="dxa"/>
                              <w:tcBorders>
                                <w:top w:val="single" w:sz="4" w:space="0" w:color="auto"/>
                                <w:left w:val="single" w:sz="4" w:space="0" w:color="auto"/>
                                <w:bottom w:val="single" w:sz="4" w:space="0" w:color="auto"/>
                                <w:right w:val="single" w:sz="4" w:space="0" w:color="auto"/>
                              </w:tcBorders>
                            </w:tcPr>
                            <w:p w:rsidR="005C4CCB" w:rsidRPr="00025820" w:rsidRDefault="005C4CCB" w:rsidP="001D1152">
                              <w:pPr>
                                <w:rPr>
                                  <w:rFonts w:ascii="Arial" w:hAnsi="Arial" w:cs="Arial"/>
                                </w:rPr>
                              </w:pPr>
                              <w:r w:rsidRPr="00025820">
                                <w:rPr>
                                  <w:rFonts w:ascii="Arial" w:hAnsi="Arial" w:cs="Arial"/>
                                  <w:sz w:val="22"/>
                                  <w:szCs w:val="22"/>
                                </w:rPr>
                                <w:t>Sex category (female)</w:t>
                              </w:r>
                            </w:p>
                          </w:tc>
                          <w:tc>
                            <w:tcPr>
                              <w:tcW w:w="975" w:type="dxa"/>
                              <w:tcBorders>
                                <w:top w:val="single" w:sz="4" w:space="0" w:color="auto"/>
                                <w:left w:val="single" w:sz="4" w:space="0" w:color="auto"/>
                                <w:bottom w:val="single" w:sz="4" w:space="0" w:color="auto"/>
                                <w:right w:val="single" w:sz="4" w:space="0" w:color="auto"/>
                              </w:tcBorders>
                            </w:tcPr>
                            <w:p w:rsidR="005C4CCB" w:rsidRPr="00025820" w:rsidRDefault="005C4CCB" w:rsidP="001D1152">
                              <w:pPr>
                                <w:rPr>
                                  <w:rFonts w:ascii="Arial" w:hAnsi="Arial" w:cs="Arial"/>
                                </w:rPr>
                              </w:pPr>
                              <w:r w:rsidRPr="00025820">
                                <w:rPr>
                                  <w:rFonts w:ascii="Arial" w:hAnsi="Arial" w:cs="Arial"/>
                                  <w:sz w:val="22"/>
                                  <w:szCs w:val="22"/>
                                </w:rPr>
                                <w:t>1</w:t>
                              </w:r>
                            </w:p>
                          </w:tc>
                        </w:tr>
                      </w:tbl>
                      <w:p w:rsidR="005C4CCB" w:rsidRPr="00025820" w:rsidRDefault="005C4CCB" w:rsidP="00424F40">
                        <w:pPr>
                          <w:rPr>
                            <w:rFonts w:ascii="Arial" w:hAnsi="Arial" w:cs="Arial"/>
                            <w:color w:val="FF0000"/>
                            <w:sz w:val="18"/>
                            <w:szCs w:val="18"/>
                          </w:rPr>
                        </w:pPr>
                      </w:p>
                      <w:p w:rsidR="005C4CCB" w:rsidRPr="00025820" w:rsidRDefault="005C4CCB" w:rsidP="00424F40">
                        <w:pPr>
                          <w:rPr>
                            <w:rFonts w:ascii="Arial" w:hAnsi="Arial" w:cs="Arial"/>
                            <w:color w:val="FF0000"/>
                            <w:sz w:val="18"/>
                            <w:szCs w:val="18"/>
                          </w:rPr>
                        </w:pPr>
                        <w:r w:rsidRPr="00025820">
                          <w:rPr>
                            <w:rFonts w:ascii="Arial" w:hAnsi="Arial" w:cs="Arial"/>
                            <w:color w:val="FF0000"/>
                            <w:sz w:val="18"/>
                            <w:szCs w:val="18"/>
                          </w:rPr>
                          <w:t>Treatment to be agreed</w:t>
                        </w:r>
                      </w:p>
                      <w:p w:rsidR="005C4CCB" w:rsidRPr="00025820" w:rsidRDefault="005C4CCB" w:rsidP="006736C4">
                        <w:pPr>
                          <w:rPr>
                            <w:rFonts w:ascii="Arial" w:hAnsi="Arial" w:cs="Arial"/>
                            <w:sz w:val="23"/>
                            <w:szCs w:val="23"/>
                          </w:rPr>
                        </w:pPr>
                      </w:p>
                    </w:tc>
                  </w:tr>
                  <w:tr w:rsidR="005C4CCB" w:rsidTr="00025820">
                    <w:tc>
                      <w:tcPr>
                        <w:tcW w:w="3726" w:type="dxa"/>
                      </w:tcPr>
                      <w:p w:rsidR="005C4CCB" w:rsidRPr="00025820" w:rsidRDefault="005C4CCB" w:rsidP="006736C4">
                        <w:pPr>
                          <w:rPr>
                            <w:sz w:val="18"/>
                            <w:szCs w:val="18"/>
                          </w:rPr>
                        </w:pPr>
                        <w:r w:rsidRPr="00025820">
                          <w:rPr>
                            <w:rFonts w:ascii="Arial" w:hAnsi="Arial" w:cs="Arial"/>
                            <w:sz w:val="18"/>
                            <w:szCs w:val="18"/>
                          </w:rPr>
                          <w:t>.</w:t>
                        </w:r>
                      </w:p>
                      <w:p w:rsidR="005C4CCB" w:rsidRPr="00025820" w:rsidRDefault="005C4CCB">
                        <w:pPr>
                          <w:rPr>
                            <w:rFonts w:ascii="Arial" w:hAnsi="Arial" w:cs="Arial"/>
                            <w:bCs/>
                            <w:color w:val="000000"/>
                          </w:rPr>
                        </w:pPr>
                      </w:p>
                    </w:tc>
                    <w:tc>
                      <w:tcPr>
                        <w:tcW w:w="3726" w:type="dxa"/>
                      </w:tcPr>
                      <w:p w:rsidR="005C4CCB" w:rsidRPr="00025820" w:rsidRDefault="005C4CCB" w:rsidP="00424F40">
                        <w:pPr>
                          <w:rPr>
                            <w:rFonts w:ascii="Arial" w:hAnsi="Arial" w:cs="Arial"/>
                            <w:sz w:val="23"/>
                            <w:szCs w:val="23"/>
                          </w:rPr>
                        </w:pPr>
                      </w:p>
                    </w:tc>
                  </w:tr>
                </w:tbl>
                <w:p w:rsidR="005C4CCB" w:rsidRPr="000144F8" w:rsidRDefault="005C4CCB" w:rsidP="007272AB">
                  <w:pPr>
                    <w:rPr>
                      <w:rFonts w:ascii="Arial" w:hAnsi="Arial" w:cs="Arial"/>
                      <w:sz w:val="23"/>
                      <w:szCs w:val="23"/>
                    </w:rPr>
                  </w:pPr>
                </w:p>
                <w:p w:rsidR="005C4CCB" w:rsidRPr="000144F8" w:rsidRDefault="005C4CCB" w:rsidP="007272AB">
                  <w:pPr>
                    <w:rPr>
                      <w:rFonts w:ascii="Arial" w:hAnsi="Arial" w:cs="Arial"/>
                      <w:sz w:val="23"/>
                      <w:szCs w:val="23"/>
                    </w:rPr>
                  </w:pPr>
                </w:p>
              </w:txbxContent>
            </v:textbox>
          </v:shape>
        </w:pict>
      </w:r>
      <w:r>
        <w:rPr>
          <w:noProof/>
          <w:lang w:eastAsia="en-GB"/>
        </w:rPr>
        <w:pict>
          <v:shape id="_x0000_s1031" type="#_x0000_t202" style="position:absolute;margin-left:927pt;margin-top:9pt;width:417.6pt;height:243.15pt;z-index:251667456">
            <v:textbox style="mso-next-textbox:#_x0000_s1031">
              <w:txbxContent>
                <w:p w:rsidR="005C4CCB" w:rsidRPr="007804E2" w:rsidRDefault="005C4CCB" w:rsidP="009B6937">
                  <w:pPr>
                    <w:rPr>
                      <w:rFonts w:ascii="Arial" w:hAnsi="Arial" w:cs="Arial"/>
                      <w:b/>
                    </w:rPr>
                  </w:pPr>
                  <w:r w:rsidRPr="004B0EF3">
                    <w:rPr>
                      <w:rFonts w:ascii="Arial" w:hAnsi="Arial" w:cs="Arial"/>
                      <w:b/>
                      <w:vertAlign w:val="superscript"/>
                    </w:rPr>
                    <w:t>4</w:t>
                  </w:r>
                  <w:r w:rsidRPr="007804E2">
                    <w:rPr>
                      <w:rFonts w:ascii="Arial" w:hAnsi="Arial" w:cs="Arial"/>
                      <w:b/>
                    </w:rPr>
                    <w:t>NOTES ON TREATMENT</w:t>
                  </w:r>
                </w:p>
                <w:p w:rsidR="005C4CCB" w:rsidRDefault="005C4CCB" w:rsidP="009B6937">
                  <w:pPr>
                    <w:rPr>
                      <w:rFonts w:ascii="Arial" w:hAnsi="Arial" w:cs="Arial"/>
                    </w:rPr>
                  </w:pPr>
                  <w:r w:rsidRPr="007804E2">
                    <w:rPr>
                      <w:rFonts w:ascii="Arial" w:hAnsi="Arial" w:cs="Arial"/>
                      <w:b/>
                    </w:rPr>
                    <w:t>Flecainide</w:t>
                  </w:r>
                  <w:r>
                    <w:rPr>
                      <w:rFonts w:ascii="Arial" w:hAnsi="Arial" w:cs="Arial"/>
                    </w:rPr>
                    <w:t xml:space="preserve"> should not normally be used where there is coronary artery disease, structural heart disease, a long QT interval (</w:t>
                  </w:r>
                  <w:r w:rsidRPr="00F64F47">
                    <w:rPr>
                      <w:rFonts w:ascii="Arial" w:hAnsi="Arial" w:cs="Arial"/>
                    </w:rPr>
                    <w:t xml:space="preserve">QTc &gt; </w:t>
                  </w:r>
                  <w:r w:rsidRPr="00E83E63">
                    <w:rPr>
                      <w:rFonts w:ascii="Arial" w:hAnsi="Arial" w:cs="Arial"/>
                      <w:highlight w:val="yellow"/>
                    </w:rPr>
                    <w:t>440</w:t>
                  </w:r>
                  <w:r w:rsidRPr="00F64F47">
                    <w:rPr>
                      <w:rFonts w:ascii="Arial" w:hAnsi="Arial" w:cs="Arial"/>
                    </w:rPr>
                    <w:t xml:space="preserve">ms in men, &gt; </w:t>
                  </w:r>
                  <w:r w:rsidRPr="00E83E63">
                    <w:rPr>
                      <w:rFonts w:ascii="Arial" w:hAnsi="Arial" w:cs="Arial"/>
                      <w:highlight w:val="yellow"/>
                    </w:rPr>
                    <w:t>460</w:t>
                  </w:r>
                  <w:r w:rsidRPr="00F64F47">
                    <w:rPr>
                      <w:rFonts w:ascii="Arial" w:hAnsi="Arial" w:cs="Arial"/>
                    </w:rPr>
                    <w:t>ms in women</w:t>
                  </w:r>
                  <w:r>
                    <w:rPr>
                      <w:rFonts w:ascii="Arial" w:hAnsi="Arial" w:cs="Arial"/>
                    </w:rPr>
                    <w:t>) or impaired left ventricular function. It can be commenced in primary care “under the direction of hospital consultant”, which this guidance constitutes.</w:t>
                  </w:r>
                </w:p>
                <w:p w:rsidR="005C4CCB" w:rsidRDefault="005C4CCB" w:rsidP="009B6937">
                  <w:pPr>
                    <w:rPr>
                      <w:rFonts w:ascii="Arial" w:hAnsi="Arial" w:cs="Arial"/>
                    </w:rPr>
                  </w:pPr>
                  <w:r w:rsidRPr="007804E2">
                    <w:rPr>
                      <w:rFonts w:ascii="Arial" w:hAnsi="Arial" w:cs="Arial"/>
                      <w:b/>
                    </w:rPr>
                    <w:t xml:space="preserve">Sotalol </w:t>
                  </w:r>
                  <w:r w:rsidRPr="007804E2">
                    <w:rPr>
                      <w:rFonts w:ascii="Arial" w:hAnsi="Arial" w:cs="Arial"/>
                    </w:rPr>
                    <w:t>should also usually be used on</w:t>
                  </w:r>
                  <w:r>
                    <w:rPr>
                      <w:rFonts w:ascii="Arial" w:hAnsi="Arial" w:cs="Arial"/>
                    </w:rPr>
                    <w:t xml:space="preserve">ly in structurally </w:t>
                  </w:r>
                  <w:r w:rsidRPr="004C58CE">
                    <w:rPr>
                      <w:rFonts w:ascii="Arial" w:hAnsi="Arial" w:cs="Arial"/>
                    </w:rPr>
                    <w:t>normal</w:t>
                  </w:r>
                  <w:r w:rsidRPr="007804E2">
                    <w:rPr>
                      <w:rFonts w:ascii="Arial" w:hAnsi="Arial" w:cs="Arial"/>
                    </w:rPr>
                    <w:t xml:space="preserve"> hea</w:t>
                  </w:r>
                  <w:r>
                    <w:rPr>
                      <w:rFonts w:ascii="Arial" w:hAnsi="Arial" w:cs="Arial"/>
                    </w:rPr>
                    <w:t>r</w:t>
                  </w:r>
                  <w:r w:rsidRPr="007804E2">
                    <w:rPr>
                      <w:rFonts w:ascii="Arial" w:hAnsi="Arial" w:cs="Arial"/>
                    </w:rPr>
                    <w:t>ts</w:t>
                  </w:r>
                  <w:r>
                    <w:rPr>
                      <w:rFonts w:ascii="Arial" w:hAnsi="Arial" w:cs="Arial"/>
                    </w:rPr>
                    <w:t xml:space="preserve"> </w:t>
                  </w:r>
                  <w:r w:rsidRPr="00E83E63">
                    <w:rPr>
                      <w:rFonts w:ascii="Arial" w:hAnsi="Arial" w:cs="Arial"/>
                      <w:highlight w:val="yellow"/>
                    </w:rPr>
                    <w:t>with normal QTc</w:t>
                  </w:r>
                  <w:r>
                    <w:rPr>
                      <w:rFonts w:ascii="Arial" w:hAnsi="Arial" w:cs="Arial"/>
                    </w:rPr>
                    <w:t>, although can be used in the context of ischaemic heart disease</w:t>
                  </w:r>
                  <w:r w:rsidRPr="007804E2">
                    <w:rPr>
                      <w:rFonts w:ascii="Arial" w:hAnsi="Arial" w:cs="Arial"/>
                    </w:rPr>
                    <w:t>.</w:t>
                  </w:r>
                  <w:r>
                    <w:rPr>
                      <w:rFonts w:ascii="Arial" w:hAnsi="Arial" w:cs="Arial"/>
                    </w:rPr>
                    <w:t xml:space="preserve"> The QTc should be checked before treatment, after 1 week’s treatment and after a dose increase. </w:t>
                  </w:r>
                  <w:r w:rsidRPr="00E83E63">
                    <w:rPr>
                      <w:rFonts w:ascii="Arial" w:hAnsi="Arial" w:cs="Arial"/>
                      <w:highlight w:val="yellow"/>
                    </w:rPr>
                    <w:t>Stop if QTc is &gt;470ms</w:t>
                  </w:r>
                  <w:r>
                    <w:rPr>
                      <w:rFonts w:ascii="Arial" w:hAnsi="Arial" w:cs="Arial"/>
                    </w:rPr>
                    <w:t>. A Local cardiologist will assist in interpreting QTc if necessary.</w:t>
                  </w:r>
                </w:p>
                <w:p w:rsidR="005C4CCB" w:rsidRDefault="005C4CCB" w:rsidP="009B6937">
                  <w:pPr>
                    <w:rPr>
                      <w:rFonts w:ascii="Arial" w:hAnsi="Arial" w:cs="Arial"/>
                    </w:rPr>
                  </w:pPr>
                  <w:r w:rsidRPr="007804E2">
                    <w:rPr>
                      <w:rFonts w:ascii="Arial" w:hAnsi="Arial" w:cs="Arial"/>
                      <w:b/>
                    </w:rPr>
                    <w:t>Amiodarone</w:t>
                  </w:r>
                  <w:r>
                    <w:rPr>
                      <w:rFonts w:ascii="Arial" w:hAnsi="Arial" w:cs="Arial"/>
                    </w:rPr>
                    <w:t xml:space="preserve"> requires lung function testing and CXR at baseline, as well as TFTs and LFTs. TFTs and LFTs should be repeated 6 monthly. CXR and lung function testing should be repeated if breathless. </w:t>
                  </w:r>
                </w:p>
                <w:p w:rsidR="005C4CCB" w:rsidRPr="00A85446" w:rsidRDefault="005C4CCB" w:rsidP="009B6937">
                  <w:r w:rsidRPr="009D2334">
                    <w:rPr>
                      <w:rFonts w:ascii="Arial" w:hAnsi="Arial" w:cs="Arial"/>
                      <w:b/>
                    </w:rPr>
                    <w:t>Dronedarone</w:t>
                  </w:r>
                  <w:r>
                    <w:rPr>
                      <w:rFonts w:ascii="Arial" w:hAnsi="Arial" w:cs="Arial"/>
                      <w:b/>
                    </w:rPr>
                    <w:t xml:space="preserve"> </w:t>
                  </w:r>
                  <w:r>
                    <w:rPr>
                      <w:rFonts w:ascii="Arial" w:hAnsi="Arial" w:cs="Arial"/>
                    </w:rPr>
                    <w:t>can be used where flecainide and sotalol are contra-indicated or have proven ineffective and where ablation is not thought suitable, prior to amiodarone. It should not be used in patients with significant heart failure.</w:t>
                  </w:r>
                </w:p>
              </w:txbxContent>
            </v:textbox>
          </v:shape>
        </w:pict>
      </w:r>
    </w:p>
    <w:p w:rsidR="005C4CCB" w:rsidRDefault="005C4CCB">
      <w:pPr>
        <w:pStyle w:val="Header"/>
        <w:tabs>
          <w:tab w:val="clear" w:pos="4153"/>
          <w:tab w:val="clear" w:pos="8306"/>
        </w:tabs>
      </w:pPr>
      <w:r>
        <w:rPr>
          <w:noProof/>
          <w:lang w:eastAsia="en-GB"/>
        </w:rPr>
        <w:pict>
          <v:shape id="_x0000_s1032" type="#_x0000_t202" style="position:absolute;margin-left:0;margin-top:301.2pt;width:387pt;height:229.2pt;z-index:251666432">
            <v:textbox style="mso-next-textbox:#_x0000_s1032">
              <w:txbxContent>
                <w:p w:rsidR="005C4CCB" w:rsidRPr="000144F8" w:rsidRDefault="005C4CCB" w:rsidP="009B6937">
                  <w:pPr>
                    <w:rPr>
                      <w:rFonts w:ascii="Arial" w:hAnsi="Arial" w:cs="Arial"/>
                      <w:b/>
                      <w:bCs/>
                      <w:sz w:val="23"/>
                      <w:szCs w:val="23"/>
                    </w:rPr>
                  </w:pPr>
                  <w:r w:rsidRPr="000144F8">
                    <w:rPr>
                      <w:rFonts w:ascii="Arial" w:hAnsi="Arial" w:cs="Arial"/>
                      <w:b/>
                      <w:bCs/>
                      <w:sz w:val="23"/>
                      <w:szCs w:val="23"/>
                      <w:vertAlign w:val="superscript"/>
                    </w:rPr>
                    <w:t>5</w:t>
                  </w:r>
                  <w:r w:rsidRPr="000144F8">
                    <w:rPr>
                      <w:rFonts w:ascii="Arial" w:hAnsi="Arial" w:cs="Arial"/>
                      <w:b/>
                      <w:bCs/>
                      <w:sz w:val="23"/>
                      <w:szCs w:val="23"/>
                    </w:rPr>
                    <w:t>SELECTION FOR CARDIOVERSION</w:t>
                  </w:r>
                </w:p>
                <w:tbl>
                  <w:tblPr>
                    <w:tblW w:w="48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8"/>
                    <w:gridCol w:w="1621"/>
                    <w:gridCol w:w="2160"/>
                  </w:tblGrid>
                  <w:tr w:rsidR="005C4CCB" w:rsidRPr="000144F8" w:rsidTr="007745B5">
                    <w:tc>
                      <w:tcPr>
                        <w:tcW w:w="2476" w:type="pct"/>
                      </w:tcPr>
                      <w:p w:rsidR="005C4CCB" w:rsidRPr="000144F8" w:rsidRDefault="005C4CCB" w:rsidP="00B14028">
                        <w:pPr>
                          <w:rPr>
                            <w:rFonts w:ascii="Arial" w:hAnsi="Arial" w:cs="Arial"/>
                            <w:b/>
                            <w:bCs/>
                            <w:sz w:val="23"/>
                            <w:szCs w:val="23"/>
                          </w:rPr>
                        </w:pPr>
                      </w:p>
                    </w:tc>
                    <w:tc>
                      <w:tcPr>
                        <w:tcW w:w="1082" w:type="pct"/>
                      </w:tcPr>
                      <w:p w:rsidR="005C4CCB" w:rsidRPr="000144F8" w:rsidRDefault="005C4CCB" w:rsidP="00B14028">
                        <w:pPr>
                          <w:rPr>
                            <w:rFonts w:ascii="Arial" w:hAnsi="Arial" w:cs="Arial"/>
                            <w:b/>
                            <w:bCs/>
                            <w:sz w:val="23"/>
                            <w:szCs w:val="23"/>
                          </w:rPr>
                        </w:pPr>
                        <w:r w:rsidRPr="000144F8">
                          <w:rPr>
                            <w:rFonts w:ascii="Arial" w:hAnsi="Arial" w:cs="Arial"/>
                            <w:b/>
                            <w:bCs/>
                            <w:sz w:val="23"/>
                            <w:szCs w:val="23"/>
                          </w:rPr>
                          <w:t>SUITABLE</w:t>
                        </w:r>
                      </w:p>
                    </w:tc>
                    <w:tc>
                      <w:tcPr>
                        <w:tcW w:w="1442" w:type="pct"/>
                      </w:tcPr>
                      <w:p w:rsidR="005C4CCB" w:rsidRPr="000144F8" w:rsidRDefault="005C4CCB" w:rsidP="00B14028">
                        <w:pPr>
                          <w:rPr>
                            <w:rFonts w:ascii="Arial" w:hAnsi="Arial" w:cs="Arial"/>
                            <w:b/>
                            <w:bCs/>
                            <w:sz w:val="23"/>
                            <w:szCs w:val="23"/>
                          </w:rPr>
                        </w:pPr>
                        <w:r w:rsidRPr="000144F8">
                          <w:rPr>
                            <w:rFonts w:ascii="Arial" w:hAnsi="Arial" w:cs="Arial"/>
                            <w:b/>
                            <w:bCs/>
                            <w:sz w:val="23"/>
                            <w:szCs w:val="23"/>
                          </w:rPr>
                          <w:t>LESS SUITABLE</w:t>
                        </w:r>
                      </w:p>
                    </w:tc>
                  </w:tr>
                  <w:tr w:rsidR="005C4CCB" w:rsidRPr="000144F8" w:rsidTr="007745B5">
                    <w:tc>
                      <w:tcPr>
                        <w:tcW w:w="2476" w:type="pct"/>
                      </w:tcPr>
                      <w:p w:rsidR="005C4CCB" w:rsidRPr="000144F8" w:rsidRDefault="005C4CCB" w:rsidP="00B14028">
                        <w:pPr>
                          <w:rPr>
                            <w:rFonts w:ascii="Arial" w:hAnsi="Arial" w:cs="Arial"/>
                            <w:sz w:val="23"/>
                            <w:szCs w:val="23"/>
                          </w:rPr>
                        </w:pPr>
                        <w:r w:rsidRPr="000144F8">
                          <w:rPr>
                            <w:rFonts w:ascii="Arial" w:hAnsi="Arial" w:cs="Arial"/>
                            <w:sz w:val="23"/>
                            <w:szCs w:val="23"/>
                          </w:rPr>
                          <w:t>Age</w:t>
                        </w:r>
                      </w:p>
                    </w:tc>
                    <w:tc>
                      <w:tcPr>
                        <w:tcW w:w="1082" w:type="pct"/>
                      </w:tcPr>
                      <w:p w:rsidR="005C4CCB" w:rsidRPr="000144F8" w:rsidRDefault="005C4CCB" w:rsidP="00B14028">
                        <w:pPr>
                          <w:rPr>
                            <w:rFonts w:ascii="Arial" w:hAnsi="Arial" w:cs="Arial"/>
                            <w:sz w:val="23"/>
                            <w:szCs w:val="23"/>
                          </w:rPr>
                        </w:pPr>
                        <w:r w:rsidRPr="000144F8">
                          <w:rPr>
                            <w:rFonts w:ascii="Arial" w:hAnsi="Arial" w:cs="Arial"/>
                            <w:sz w:val="23"/>
                            <w:szCs w:val="23"/>
                          </w:rPr>
                          <w:t>&lt;65</w:t>
                        </w:r>
                      </w:p>
                    </w:tc>
                    <w:tc>
                      <w:tcPr>
                        <w:tcW w:w="1442" w:type="pct"/>
                      </w:tcPr>
                      <w:p w:rsidR="005C4CCB" w:rsidRPr="000144F8" w:rsidRDefault="005C4CCB" w:rsidP="00B14028">
                        <w:pPr>
                          <w:rPr>
                            <w:rFonts w:ascii="Arial" w:hAnsi="Arial" w:cs="Arial"/>
                            <w:sz w:val="23"/>
                            <w:szCs w:val="23"/>
                          </w:rPr>
                        </w:pPr>
                        <w:r w:rsidRPr="000144F8">
                          <w:rPr>
                            <w:rFonts w:ascii="Arial" w:hAnsi="Arial" w:cs="Arial"/>
                            <w:sz w:val="23"/>
                            <w:szCs w:val="23"/>
                          </w:rPr>
                          <w:t>&gt;65</w:t>
                        </w:r>
                      </w:p>
                    </w:tc>
                  </w:tr>
                  <w:tr w:rsidR="005C4CCB" w:rsidRPr="000144F8" w:rsidTr="007745B5">
                    <w:tc>
                      <w:tcPr>
                        <w:tcW w:w="2476" w:type="pct"/>
                      </w:tcPr>
                      <w:p w:rsidR="005C4CCB" w:rsidRPr="000144F8" w:rsidRDefault="005C4CCB" w:rsidP="00B14028">
                        <w:pPr>
                          <w:rPr>
                            <w:rFonts w:ascii="Arial" w:hAnsi="Arial" w:cs="Arial"/>
                            <w:sz w:val="23"/>
                            <w:szCs w:val="23"/>
                          </w:rPr>
                        </w:pPr>
                        <w:r w:rsidRPr="000144F8">
                          <w:rPr>
                            <w:rFonts w:ascii="Arial" w:hAnsi="Arial" w:cs="Arial"/>
                            <w:sz w:val="23"/>
                            <w:szCs w:val="23"/>
                          </w:rPr>
                          <w:t xml:space="preserve">BMI </w:t>
                        </w:r>
                      </w:p>
                    </w:tc>
                    <w:tc>
                      <w:tcPr>
                        <w:tcW w:w="1082" w:type="pct"/>
                      </w:tcPr>
                      <w:p w:rsidR="005C4CCB" w:rsidRPr="000144F8" w:rsidRDefault="005C4CCB" w:rsidP="00B14028">
                        <w:pPr>
                          <w:rPr>
                            <w:rFonts w:ascii="Arial" w:hAnsi="Arial" w:cs="Arial"/>
                            <w:sz w:val="23"/>
                            <w:szCs w:val="23"/>
                          </w:rPr>
                        </w:pPr>
                        <w:r w:rsidRPr="000144F8">
                          <w:rPr>
                            <w:rFonts w:ascii="Arial" w:hAnsi="Arial" w:cs="Arial"/>
                            <w:sz w:val="23"/>
                            <w:szCs w:val="23"/>
                          </w:rPr>
                          <w:t>&lt;30kg/m</w:t>
                        </w:r>
                        <w:r w:rsidRPr="000144F8">
                          <w:rPr>
                            <w:rFonts w:ascii="Arial" w:hAnsi="Arial" w:cs="Arial"/>
                            <w:sz w:val="23"/>
                            <w:szCs w:val="23"/>
                            <w:vertAlign w:val="superscript"/>
                          </w:rPr>
                          <w:t>2</w:t>
                        </w:r>
                      </w:p>
                    </w:tc>
                    <w:tc>
                      <w:tcPr>
                        <w:tcW w:w="1442" w:type="pct"/>
                      </w:tcPr>
                      <w:p w:rsidR="005C4CCB" w:rsidRPr="000144F8" w:rsidRDefault="005C4CCB" w:rsidP="00B14028">
                        <w:pPr>
                          <w:rPr>
                            <w:rFonts w:ascii="Arial" w:hAnsi="Arial" w:cs="Arial"/>
                            <w:sz w:val="23"/>
                            <w:szCs w:val="23"/>
                          </w:rPr>
                        </w:pPr>
                        <w:r w:rsidRPr="000144F8">
                          <w:rPr>
                            <w:rFonts w:ascii="Arial" w:hAnsi="Arial" w:cs="Arial"/>
                            <w:sz w:val="23"/>
                            <w:szCs w:val="23"/>
                          </w:rPr>
                          <w:t>&gt;30kg/m</w:t>
                        </w:r>
                        <w:r w:rsidRPr="000144F8">
                          <w:rPr>
                            <w:rFonts w:ascii="Arial" w:hAnsi="Arial" w:cs="Arial"/>
                            <w:sz w:val="23"/>
                            <w:szCs w:val="23"/>
                            <w:vertAlign w:val="superscript"/>
                          </w:rPr>
                          <w:t>2</w:t>
                        </w:r>
                      </w:p>
                    </w:tc>
                  </w:tr>
                  <w:tr w:rsidR="005C4CCB" w:rsidRPr="000144F8" w:rsidTr="007745B5">
                    <w:tc>
                      <w:tcPr>
                        <w:tcW w:w="2476" w:type="pct"/>
                      </w:tcPr>
                      <w:p w:rsidR="005C4CCB" w:rsidRPr="000144F8" w:rsidRDefault="005C4CCB" w:rsidP="00B14028">
                        <w:pPr>
                          <w:rPr>
                            <w:rFonts w:ascii="Arial" w:hAnsi="Arial" w:cs="Arial"/>
                            <w:sz w:val="23"/>
                            <w:szCs w:val="23"/>
                          </w:rPr>
                        </w:pPr>
                        <w:r w:rsidRPr="000144F8">
                          <w:rPr>
                            <w:rFonts w:ascii="Arial" w:hAnsi="Arial" w:cs="Arial"/>
                            <w:sz w:val="23"/>
                            <w:szCs w:val="23"/>
                          </w:rPr>
                          <w:t>Symptoms</w:t>
                        </w:r>
                      </w:p>
                    </w:tc>
                    <w:tc>
                      <w:tcPr>
                        <w:tcW w:w="1082" w:type="pct"/>
                      </w:tcPr>
                      <w:p w:rsidR="005C4CCB" w:rsidRPr="000144F8" w:rsidRDefault="005C4CCB" w:rsidP="00B14028">
                        <w:pPr>
                          <w:rPr>
                            <w:rFonts w:ascii="Arial" w:hAnsi="Arial" w:cs="Arial"/>
                            <w:sz w:val="23"/>
                            <w:szCs w:val="23"/>
                          </w:rPr>
                        </w:pPr>
                        <w:r w:rsidRPr="000144F8">
                          <w:rPr>
                            <w:rFonts w:ascii="Arial" w:hAnsi="Arial" w:cs="Arial"/>
                            <w:sz w:val="23"/>
                            <w:szCs w:val="23"/>
                          </w:rPr>
                          <w:t>Symptomatic</w:t>
                        </w:r>
                      </w:p>
                    </w:tc>
                    <w:tc>
                      <w:tcPr>
                        <w:tcW w:w="1442" w:type="pct"/>
                      </w:tcPr>
                      <w:p w:rsidR="005C4CCB" w:rsidRPr="000144F8" w:rsidRDefault="005C4CCB" w:rsidP="00B14028">
                        <w:pPr>
                          <w:rPr>
                            <w:rFonts w:ascii="Arial" w:hAnsi="Arial" w:cs="Arial"/>
                            <w:sz w:val="23"/>
                            <w:szCs w:val="23"/>
                          </w:rPr>
                        </w:pPr>
                        <w:r w:rsidRPr="000144F8">
                          <w:rPr>
                            <w:rFonts w:ascii="Arial" w:hAnsi="Arial" w:cs="Arial"/>
                            <w:sz w:val="23"/>
                            <w:szCs w:val="23"/>
                          </w:rPr>
                          <w:t>Asymptomatic</w:t>
                        </w:r>
                      </w:p>
                    </w:tc>
                  </w:tr>
                  <w:tr w:rsidR="005C4CCB" w:rsidRPr="000144F8" w:rsidTr="007745B5">
                    <w:tc>
                      <w:tcPr>
                        <w:tcW w:w="2476" w:type="pct"/>
                      </w:tcPr>
                      <w:p w:rsidR="005C4CCB" w:rsidRPr="000144F8" w:rsidRDefault="005C4CCB" w:rsidP="00B14028">
                        <w:pPr>
                          <w:rPr>
                            <w:rFonts w:ascii="Arial" w:hAnsi="Arial" w:cs="Arial"/>
                            <w:sz w:val="23"/>
                            <w:szCs w:val="23"/>
                          </w:rPr>
                        </w:pPr>
                        <w:r w:rsidRPr="000144F8">
                          <w:rPr>
                            <w:rFonts w:ascii="Arial" w:hAnsi="Arial" w:cs="Arial"/>
                            <w:sz w:val="23"/>
                            <w:szCs w:val="23"/>
                          </w:rPr>
                          <w:t>Structural heart disease</w:t>
                        </w:r>
                      </w:p>
                    </w:tc>
                    <w:tc>
                      <w:tcPr>
                        <w:tcW w:w="1082" w:type="pct"/>
                      </w:tcPr>
                      <w:p w:rsidR="005C4CCB" w:rsidRPr="000144F8" w:rsidRDefault="005C4CCB" w:rsidP="00B14028">
                        <w:pPr>
                          <w:rPr>
                            <w:rFonts w:ascii="Arial" w:hAnsi="Arial" w:cs="Arial"/>
                            <w:sz w:val="23"/>
                            <w:szCs w:val="23"/>
                          </w:rPr>
                        </w:pPr>
                        <w:r w:rsidRPr="000144F8">
                          <w:rPr>
                            <w:rFonts w:ascii="Arial" w:hAnsi="Arial" w:cs="Arial"/>
                            <w:sz w:val="23"/>
                            <w:szCs w:val="23"/>
                          </w:rPr>
                          <w:t>Absent</w:t>
                        </w:r>
                      </w:p>
                    </w:tc>
                    <w:tc>
                      <w:tcPr>
                        <w:tcW w:w="1442" w:type="pct"/>
                      </w:tcPr>
                      <w:p w:rsidR="005C4CCB" w:rsidRPr="000144F8" w:rsidRDefault="005C4CCB" w:rsidP="00B14028">
                        <w:pPr>
                          <w:rPr>
                            <w:rFonts w:ascii="Arial" w:hAnsi="Arial" w:cs="Arial"/>
                            <w:sz w:val="23"/>
                            <w:szCs w:val="23"/>
                          </w:rPr>
                        </w:pPr>
                        <w:r w:rsidRPr="000144F8">
                          <w:rPr>
                            <w:rFonts w:ascii="Arial" w:hAnsi="Arial" w:cs="Arial"/>
                            <w:sz w:val="23"/>
                            <w:szCs w:val="23"/>
                          </w:rPr>
                          <w:t>Present (esp. large LA)</w:t>
                        </w:r>
                      </w:p>
                    </w:tc>
                  </w:tr>
                  <w:tr w:rsidR="005C4CCB" w:rsidRPr="000144F8" w:rsidTr="007745B5">
                    <w:tc>
                      <w:tcPr>
                        <w:tcW w:w="2476" w:type="pct"/>
                      </w:tcPr>
                      <w:p w:rsidR="005C4CCB" w:rsidRPr="000144F8" w:rsidRDefault="005C4CCB" w:rsidP="00B14028">
                        <w:pPr>
                          <w:rPr>
                            <w:rFonts w:ascii="Arial" w:hAnsi="Arial" w:cs="Arial"/>
                            <w:sz w:val="23"/>
                            <w:szCs w:val="23"/>
                          </w:rPr>
                        </w:pPr>
                        <w:r w:rsidRPr="000144F8">
                          <w:rPr>
                            <w:rFonts w:ascii="Arial" w:hAnsi="Arial" w:cs="Arial"/>
                            <w:sz w:val="23"/>
                            <w:szCs w:val="23"/>
                          </w:rPr>
                          <w:t>Previous cardioversions</w:t>
                        </w:r>
                      </w:p>
                    </w:tc>
                    <w:tc>
                      <w:tcPr>
                        <w:tcW w:w="1082" w:type="pct"/>
                      </w:tcPr>
                      <w:p w:rsidR="005C4CCB" w:rsidRPr="000144F8" w:rsidRDefault="005C4CCB" w:rsidP="00B14028">
                        <w:pPr>
                          <w:rPr>
                            <w:rFonts w:ascii="Arial" w:hAnsi="Arial" w:cs="Arial"/>
                            <w:sz w:val="23"/>
                            <w:szCs w:val="23"/>
                          </w:rPr>
                        </w:pPr>
                        <w:r w:rsidRPr="000144F8">
                          <w:rPr>
                            <w:rFonts w:ascii="Arial" w:hAnsi="Arial" w:cs="Arial"/>
                            <w:sz w:val="23"/>
                            <w:szCs w:val="23"/>
                          </w:rPr>
                          <w:t>No</w:t>
                        </w:r>
                      </w:p>
                    </w:tc>
                    <w:tc>
                      <w:tcPr>
                        <w:tcW w:w="1442" w:type="pct"/>
                      </w:tcPr>
                      <w:p w:rsidR="005C4CCB" w:rsidRPr="000144F8" w:rsidRDefault="005C4CCB" w:rsidP="00B14028">
                        <w:pPr>
                          <w:rPr>
                            <w:rFonts w:ascii="Arial" w:hAnsi="Arial" w:cs="Arial"/>
                            <w:sz w:val="23"/>
                            <w:szCs w:val="23"/>
                          </w:rPr>
                        </w:pPr>
                        <w:r w:rsidRPr="000144F8">
                          <w:rPr>
                            <w:rFonts w:ascii="Arial" w:hAnsi="Arial" w:cs="Arial"/>
                            <w:sz w:val="23"/>
                            <w:szCs w:val="23"/>
                          </w:rPr>
                          <w:t>Yes</w:t>
                        </w:r>
                      </w:p>
                    </w:tc>
                  </w:tr>
                  <w:tr w:rsidR="005C4CCB" w:rsidRPr="000144F8" w:rsidTr="007745B5">
                    <w:tc>
                      <w:tcPr>
                        <w:tcW w:w="2476" w:type="pct"/>
                      </w:tcPr>
                      <w:p w:rsidR="005C4CCB" w:rsidRPr="000144F8" w:rsidRDefault="005C4CCB" w:rsidP="00B14028">
                        <w:pPr>
                          <w:rPr>
                            <w:rFonts w:ascii="Arial" w:hAnsi="Arial" w:cs="Arial"/>
                            <w:sz w:val="23"/>
                            <w:szCs w:val="23"/>
                          </w:rPr>
                        </w:pPr>
                        <w:r w:rsidRPr="000144F8">
                          <w:rPr>
                            <w:rFonts w:ascii="Arial" w:hAnsi="Arial" w:cs="Arial"/>
                            <w:sz w:val="23"/>
                            <w:szCs w:val="23"/>
                          </w:rPr>
                          <w:t>Clear precipitant, reversible cause</w:t>
                        </w:r>
                      </w:p>
                    </w:tc>
                    <w:tc>
                      <w:tcPr>
                        <w:tcW w:w="1082" w:type="pct"/>
                      </w:tcPr>
                      <w:p w:rsidR="005C4CCB" w:rsidRPr="000144F8" w:rsidRDefault="005C4CCB" w:rsidP="00B14028">
                        <w:pPr>
                          <w:rPr>
                            <w:rFonts w:ascii="Arial" w:hAnsi="Arial" w:cs="Arial"/>
                            <w:sz w:val="23"/>
                            <w:szCs w:val="23"/>
                          </w:rPr>
                        </w:pPr>
                        <w:r w:rsidRPr="000144F8">
                          <w:rPr>
                            <w:rFonts w:ascii="Arial" w:hAnsi="Arial" w:cs="Arial"/>
                            <w:sz w:val="23"/>
                            <w:szCs w:val="23"/>
                          </w:rPr>
                          <w:t>Yes</w:t>
                        </w:r>
                      </w:p>
                    </w:tc>
                    <w:tc>
                      <w:tcPr>
                        <w:tcW w:w="1442" w:type="pct"/>
                      </w:tcPr>
                      <w:p w:rsidR="005C4CCB" w:rsidRPr="000144F8" w:rsidRDefault="005C4CCB" w:rsidP="00B14028">
                        <w:pPr>
                          <w:rPr>
                            <w:rFonts w:ascii="Arial" w:hAnsi="Arial" w:cs="Arial"/>
                            <w:sz w:val="23"/>
                            <w:szCs w:val="23"/>
                          </w:rPr>
                        </w:pPr>
                        <w:r w:rsidRPr="000144F8">
                          <w:rPr>
                            <w:rFonts w:ascii="Arial" w:hAnsi="Arial" w:cs="Arial"/>
                            <w:sz w:val="23"/>
                            <w:szCs w:val="23"/>
                          </w:rPr>
                          <w:t>No</w:t>
                        </w:r>
                      </w:p>
                    </w:tc>
                  </w:tr>
                  <w:tr w:rsidR="005C4CCB" w:rsidRPr="000144F8" w:rsidTr="007745B5">
                    <w:tc>
                      <w:tcPr>
                        <w:tcW w:w="2476" w:type="pct"/>
                      </w:tcPr>
                      <w:p w:rsidR="005C4CCB" w:rsidRPr="000144F8" w:rsidRDefault="005C4CCB" w:rsidP="00B14028">
                        <w:pPr>
                          <w:rPr>
                            <w:rFonts w:ascii="Arial" w:hAnsi="Arial" w:cs="Arial"/>
                            <w:sz w:val="23"/>
                            <w:szCs w:val="23"/>
                          </w:rPr>
                        </w:pPr>
                        <w:r w:rsidRPr="000144F8">
                          <w:rPr>
                            <w:rFonts w:ascii="Arial" w:hAnsi="Arial" w:cs="Arial"/>
                            <w:sz w:val="23"/>
                            <w:szCs w:val="23"/>
                          </w:rPr>
                          <w:t>Duration</w:t>
                        </w:r>
                      </w:p>
                    </w:tc>
                    <w:tc>
                      <w:tcPr>
                        <w:tcW w:w="1082" w:type="pct"/>
                      </w:tcPr>
                      <w:p w:rsidR="005C4CCB" w:rsidRPr="000144F8" w:rsidRDefault="005C4CCB" w:rsidP="00B14028">
                        <w:pPr>
                          <w:rPr>
                            <w:rFonts w:ascii="Arial" w:hAnsi="Arial" w:cs="Arial"/>
                            <w:sz w:val="23"/>
                            <w:szCs w:val="23"/>
                          </w:rPr>
                        </w:pPr>
                        <w:r w:rsidRPr="000144F8">
                          <w:rPr>
                            <w:rFonts w:ascii="Arial" w:hAnsi="Arial" w:cs="Arial"/>
                            <w:sz w:val="23"/>
                            <w:szCs w:val="23"/>
                          </w:rPr>
                          <w:t>&lt;1 year</w:t>
                        </w:r>
                      </w:p>
                    </w:tc>
                    <w:tc>
                      <w:tcPr>
                        <w:tcW w:w="1442" w:type="pct"/>
                      </w:tcPr>
                      <w:p w:rsidR="005C4CCB" w:rsidRPr="000144F8" w:rsidRDefault="005C4CCB" w:rsidP="00B14028">
                        <w:pPr>
                          <w:rPr>
                            <w:rFonts w:ascii="Arial" w:hAnsi="Arial" w:cs="Arial"/>
                            <w:sz w:val="23"/>
                            <w:szCs w:val="23"/>
                          </w:rPr>
                        </w:pPr>
                        <w:r w:rsidRPr="000144F8">
                          <w:rPr>
                            <w:rFonts w:ascii="Arial" w:hAnsi="Arial" w:cs="Arial"/>
                            <w:sz w:val="23"/>
                            <w:szCs w:val="23"/>
                          </w:rPr>
                          <w:t>&gt;1 year</w:t>
                        </w:r>
                      </w:p>
                    </w:tc>
                  </w:tr>
                  <w:tr w:rsidR="005C4CCB" w:rsidRPr="000144F8" w:rsidTr="007745B5">
                    <w:tc>
                      <w:tcPr>
                        <w:tcW w:w="2476" w:type="pct"/>
                      </w:tcPr>
                      <w:p w:rsidR="005C4CCB" w:rsidRPr="000144F8" w:rsidRDefault="005C4CCB" w:rsidP="00B14028">
                        <w:pPr>
                          <w:pStyle w:val="Header"/>
                          <w:tabs>
                            <w:tab w:val="clear" w:pos="4153"/>
                            <w:tab w:val="clear" w:pos="8306"/>
                          </w:tabs>
                          <w:rPr>
                            <w:rFonts w:ascii="Arial" w:hAnsi="Arial" w:cs="Arial"/>
                            <w:sz w:val="23"/>
                            <w:szCs w:val="23"/>
                          </w:rPr>
                        </w:pPr>
                        <w:r w:rsidRPr="000144F8">
                          <w:rPr>
                            <w:rFonts w:ascii="Arial" w:hAnsi="Arial" w:cs="Arial"/>
                            <w:sz w:val="23"/>
                            <w:szCs w:val="23"/>
                          </w:rPr>
                          <w:t>Contraindication to anticoagulant, anti-arrhythmic drugs</w:t>
                        </w:r>
                      </w:p>
                    </w:tc>
                    <w:tc>
                      <w:tcPr>
                        <w:tcW w:w="1082" w:type="pct"/>
                      </w:tcPr>
                      <w:p w:rsidR="005C4CCB" w:rsidRPr="000144F8" w:rsidRDefault="005C4CCB" w:rsidP="00B14028">
                        <w:pPr>
                          <w:rPr>
                            <w:rFonts w:ascii="Arial" w:hAnsi="Arial" w:cs="Arial"/>
                            <w:sz w:val="23"/>
                            <w:szCs w:val="23"/>
                          </w:rPr>
                        </w:pPr>
                        <w:r w:rsidRPr="000144F8">
                          <w:rPr>
                            <w:rFonts w:ascii="Arial" w:hAnsi="Arial" w:cs="Arial"/>
                            <w:sz w:val="23"/>
                            <w:szCs w:val="23"/>
                          </w:rPr>
                          <w:t>No</w:t>
                        </w:r>
                      </w:p>
                    </w:tc>
                    <w:tc>
                      <w:tcPr>
                        <w:tcW w:w="1442" w:type="pct"/>
                      </w:tcPr>
                      <w:p w:rsidR="005C4CCB" w:rsidRPr="000144F8" w:rsidRDefault="005C4CCB" w:rsidP="00B14028">
                        <w:pPr>
                          <w:rPr>
                            <w:rFonts w:ascii="Arial" w:hAnsi="Arial" w:cs="Arial"/>
                            <w:sz w:val="23"/>
                            <w:szCs w:val="23"/>
                          </w:rPr>
                        </w:pPr>
                        <w:r w:rsidRPr="000144F8">
                          <w:rPr>
                            <w:rFonts w:ascii="Arial" w:hAnsi="Arial" w:cs="Arial"/>
                            <w:sz w:val="23"/>
                            <w:szCs w:val="23"/>
                          </w:rPr>
                          <w:t>Yes</w:t>
                        </w:r>
                      </w:p>
                    </w:tc>
                  </w:tr>
                  <w:tr w:rsidR="005C4CCB" w:rsidRPr="000144F8" w:rsidTr="007745B5">
                    <w:tc>
                      <w:tcPr>
                        <w:tcW w:w="2476" w:type="pct"/>
                      </w:tcPr>
                      <w:p w:rsidR="005C4CCB" w:rsidRPr="000144F8" w:rsidRDefault="005C4CCB" w:rsidP="00B14028">
                        <w:pPr>
                          <w:rPr>
                            <w:rFonts w:ascii="Arial" w:hAnsi="Arial" w:cs="Arial"/>
                            <w:sz w:val="23"/>
                            <w:szCs w:val="23"/>
                          </w:rPr>
                        </w:pPr>
                        <w:r w:rsidRPr="000144F8">
                          <w:rPr>
                            <w:rFonts w:ascii="Arial" w:hAnsi="Arial" w:cs="Arial"/>
                            <w:sz w:val="23"/>
                            <w:szCs w:val="23"/>
                          </w:rPr>
                          <w:t>Heart failure</w:t>
                        </w:r>
                      </w:p>
                    </w:tc>
                    <w:tc>
                      <w:tcPr>
                        <w:tcW w:w="1082" w:type="pct"/>
                      </w:tcPr>
                      <w:p w:rsidR="005C4CCB" w:rsidRPr="000144F8" w:rsidRDefault="005C4CCB" w:rsidP="00B14028">
                        <w:pPr>
                          <w:rPr>
                            <w:rFonts w:ascii="Arial" w:hAnsi="Arial" w:cs="Arial"/>
                            <w:sz w:val="23"/>
                            <w:szCs w:val="23"/>
                          </w:rPr>
                        </w:pPr>
                        <w:r w:rsidRPr="000144F8">
                          <w:rPr>
                            <w:rFonts w:ascii="Arial" w:hAnsi="Arial" w:cs="Arial"/>
                            <w:sz w:val="23"/>
                            <w:szCs w:val="23"/>
                          </w:rPr>
                          <w:t>Yes</w:t>
                        </w:r>
                      </w:p>
                    </w:tc>
                    <w:tc>
                      <w:tcPr>
                        <w:tcW w:w="1442" w:type="pct"/>
                      </w:tcPr>
                      <w:p w:rsidR="005C4CCB" w:rsidRPr="000144F8" w:rsidRDefault="005C4CCB" w:rsidP="00B14028">
                        <w:pPr>
                          <w:rPr>
                            <w:rFonts w:ascii="Arial" w:hAnsi="Arial" w:cs="Arial"/>
                            <w:sz w:val="23"/>
                            <w:szCs w:val="23"/>
                          </w:rPr>
                        </w:pPr>
                        <w:r w:rsidRPr="000144F8">
                          <w:rPr>
                            <w:rFonts w:ascii="Arial" w:hAnsi="Arial" w:cs="Arial"/>
                            <w:sz w:val="23"/>
                            <w:szCs w:val="23"/>
                          </w:rPr>
                          <w:t>No</w:t>
                        </w:r>
                      </w:p>
                    </w:tc>
                  </w:tr>
                </w:tbl>
                <w:p w:rsidR="005C4CCB" w:rsidRPr="009C2E5F" w:rsidRDefault="005C4CCB" w:rsidP="009B6937">
                  <w:pPr>
                    <w:rPr>
                      <w:rFonts w:ascii="Arial" w:hAnsi="Arial" w:cs="Arial"/>
                      <w:sz w:val="22"/>
                      <w:szCs w:val="22"/>
                    </w:rPr>
                  </w:pPr>
                  <w:r w:rsidRPr="009C2E5F">
                    <w:rPr>
                      <w:rFonts w:ascii="Arial" w:hAnsi="Arial" w:cs="Arial"/>
                      <w:sz w:val="22"/>
                      <w:szCs w:val="22"/>
                    </w:rPr>
                    <w:t>Probably unsuitable if 2 or more adverse features. Asymptomatic patients over 65 with AF do not need cardioversion. Atrial flutter should be considered in the same way. Start on Warfarin if referring for cardioversion.</w:t>
                  </w:r>
                </w:p>
              </w:txbxContent>
            </v:textbox>
          </v:shape>
        </w:pict>
      </w:r>
      <w:r>
        <w:rPr>
          <w:noProof/>
          <w:lang w:eastAsia="en-GB"/>
        </w:rPr>
        <w:pict>
          <v:shape id="_x0000_s1033" type="#_x0000_t202" style="position:absolute;margin-left:396pt;margin-top:485.4pt;width:405pt;height:45pt;z-index:251668480">
            <v:textbox style="mso-next-textbox:#_x0000_s1033">
              <w:txbxContent>
                <w:p w:rsidR="005C4CCB" w:rsidRPr="000144F8" w:rsidRDefault="005C4CCB" w:rsidP="00D06EB8">
                  <w:pPr>
                    <w:rPr>
                      <w:rFonts w:ascii="Arial" w:hAnsi="Arial" w:cs="Arial"/>
                      <w:b/>
                      <w:bCs/>
                      <w:sz w:val="22"/>
                      <w:szCs w:val="22"/>
                    </w:rPr>
                  </w:pPr>
                  <w:r w:rsidRPr="000144F8">
                    <w:rPr>
                      <w:rFonts w:ascii="Arial" w:hAnsi="Arial" w:cs="Arial"/>
                      <w:b/>
                      <w:bCs/>
                      <w:sz w:val="22"/>
                      <w:szCs w:val="22"/>
                      <w:vertAlign w:val="superscript"/>
                    </w:rPr>
                    <w:t>6</w:t>
                  </w:r>
                  <w:r w:rsidRPr="000144F8">
                    <w:rPr>
                      <w:rFonts w:ascii="Arial" w:hAnsi="Arial" w:cs="Arial"/>
                      <w:b/>
                      <w:bCs/>
                      <w:sz w:val="22"/>
                      <w:szCs w:val="22"/>
                    </w:rPr>
                    <w:t>RATE CONTROL</w:t>
                  </w:r>
                </w:p>
                <w:p w:rsidR="005C4CCB" w:rsidRPr="000144F8" w:rsidRDefault="005C4CCB" w:rsidP="00D06EB8">
                  <w:pPr>
                    <w:pStyle w:val="Header"/>
                    <w:tabs>
                      <w:tab w:val="clear" w:pos="4153"/>
                      <w:tab w:val="clear" w:pos="8306"/>
                    </w:tabs>
                    <w:rPr>
                      <w:rFonts w:ascii="Arial" w:hAnsi="Arial" w:cs="Arial"/>
                      <w:sz w:val="22"/>
                      <w:szCs w:val="22"/>
                    </w:rPr>
                  </w:pPr>
                  <w:r w:rsidRPr="000144F8">
                    <w:rPr>
                      <w:rFonts w:ascii="Arial" w:hAnsi="Arial" w:cs="Arial"/>
                      <w:sz w:val="22"/>
                      <w:szCs w:val="22"/>
                    </w:rPr>
                    <w:t>Aim for rate of &lt;90bpm at rest, &lt;150 on exercise. Beta-blockers/rate slowing calcium channel blockers should be the first line agents for rate control.</w:t>
                  </w:r>
                </w:p>
                <w:p w:rsidR="005C4CCB" w:rsidRPr="000144F8" w:rsidRDefault="005C4CCB" w:rsidP="00D06EB8">
                  <w:pPr>
                    <w:pStyle w:val="Header"/>
                    <w:tabs>
                      <w:tab w:val="clear" w:pos="4153"/>
                      <w:tab w:val="clear" w:pos="8306"/>
                    </w:tabs>
                    <w:rPr>
                      <w:rFonts w:ascii="Arial" w:hAnsi="Arial" w:cs="Arial"/>
                      <w:sz w:val="22"/>
                      <w:szCs w:val="22"/>
                    </w:rPr>
                  </w:pPr>
                </w:p>
                <w:p w:rsidR="005C4CCB" w:rsidRPr="000144F8" w:rsidRDefault="005C4CCB">
                  <w:pPr>
                    <w:rPr>
                      <w:sz w:val="22"/>
                      <w:szCs w:val="22"/>
                    </w:rPr>
                  </w:pPr>
                </w:p>
              </w:txbxContent>
            </v:textbox>
          </v:shape>
        </w:pict>
      </w:r>
      <w:r>
        <w:rPr>
          <w:noProof/>
          <w:lang w:eastAsia="en-GB"/>
        </w:rPr>
        <w:pict>
          <v:shape id="_x0000_s1034" type="#_x0000_t202" style="position:absolute;margin-left:396pt;margin-top:211.2pt;width:405pt;height:265.2pt;z-index:251669504">
            <v:textbox style="mso-next-textbox:#_x0000_s1034">
              <w:txbxContent>
                <w:p w:rsidR="005C4CCB" w:rsidRPr="007745B5" w:rsidRDefault="005C4CCB" w:rsidP="00A1075C">
                  <w:pPr>
                    <w:rPr>
                      <w:rFonts w:ascii="Arial" w:hAnsi="Arial" w:cs="Arial"/>
                      <w:b/>
                      <w:sz w:val="20"/>
                      <w:szCs w:val="20"/>
                    </w:rPr>
                  </w:pPr>
                  <w:r w:rsidRPr="008A4C19">
                    <w:rPr>
                      <w:rFonts w:ascii="Arial" w:hAnsi="Arial" w:cs="Arial"/>
                      <w:b/>
                      <w:sz w:val="22"/>
                      <w:szCs w:val="22"/>
                      <w:vertAlign w:val="superscript"/>
                    </w:rPr>
                    <w:t>4</w:t>
                  </w:r>
                  <w:r w:rsidRPr="008A4C19">
                    <w:rPr>
                      <w:rFonts w:ascii="Arial" w:hAnsi="Arial" w:cs="Arial"/>
                      <w:b/>
                      <w:sz w:val="22"/>
                      <w:szCs w:val="22"/>
                    </w:rPr>
                    <w:t>NOTES ON TREATMENT</w:t>
                  </w:r>
                  <w:r>
                    <w:rPr>
                      <w:rFonts w:ascii="Arial" w:hAnsi="Arial" w:cs="Arial"/>
                      <w:b/>
                      <w:sz w:val="22"/>
                      <w:szCs w:val="22"/>
                    </w:rPr>
                    <w:t xml:space="preserve"> – </w:t>
                  </w:r>
                  <w:r w:rsidRPr="007745B5">
                    <w:rPr>
                      <w:rFonts w:ascii="Arial" w:hAnsi="Arial" w:cs="Arial"/>
                      <w:b/>
                      <w:sz w:val="20"/>
                      <w:szCs w:val="20"/>
                    </w:rPr>
                    <w:t>These treatments should be initiated in Secondary care.</w:t>
                  </w:r>
                </w:p>
                <w:p w:rsidR="005C4CCB" w:rsidRPr="008A4C19" w:rsidRDefault="005C4CCB" w:rsidP="00A1075C">
                  <w:pPr>
                    <w:rPr>
                      <w:rFonts w:ascii="Arial" w:hAnsi="Arial" w:cs="Arial"/>
                      <w:sz w:val="22"/>
                      <w:szCs w:val="22"/>
                    </w:rPr>
                  </w:pPr>
                  <w:r w:rsidRPr="008A4C19">
                    <w:rPr>
                      <w:rFonts w:ascii="Arial" w:hAnsi="Arial" w:cs="Arial"/>
                      <w:b/>
                      <w:sz w:val="22"/>
                      <w:szCs w:val="22"/>
                    </w:rPr>
                    <w:t>Flecainide</w:t>
                  </w:r>
                  <w:r w:rsidRPr="008A4C19">
                    <w:rPr>
                      <w:rFonts w:ascii="Arial" w:hAnsi="Arial" w:cs="Arial"/>
                      <w:sz w:val="22"/>
                      <w:szCs w:val="22"/>
                    </w:rPr>
                    <w:t xml:space="preserve"> should not normally be used where there is coronary artery disease, structural heart disease, a long QT interval (QTc &gt; 440ms in men, &gt; 460ms in women) or impaired left ventricular function. It can be commenced in primary care “under the direction of hospital consultant”, which this guidance constitutes. Should generally be prescribed with a rate slowing agent eg Bisoprolol.</w:t>
                  </w:r>
                </w:p>
                <w:p w:rsidR="005C4CCB" w:rsidRPr="008A4C19" w:rsidRDefault="005C4CCB" w:rsidP="00A1075C">
                  <w:pPr>
                    <w:rPr>
                      <w:rFonts w:ascii="Arial" w:hAnsi="Arial" w:cs="Arial"/>
                      <w:sz w:val="22"/>
                      <w:szCs w:val="22"/>
                    </w:rPr>
                  </w:pPr>
                  <w:r w:rsidRPr="008A4C19">
                    <w:rPr>
                      <w:rFonts w:ascii="Arial" w:hAnsi="Arial" w:cs="Arial"/>
                      <w:b/>
                      <w:sz w:val="22"/>
                      <w:szCs w:val="22"/>
                    </w:rPr>
                    <w:t xml:space="preserve">Sotalol </w:t>
                  </w:r>
                  <w:r w:rsidRPr="008A4C19">
                    <w:rPr>
                      <w:rFonts w:ascii="Arial" w:hAnsi="Arial" w:cs="Arial"/>
                      <w:sz w:val="22"/>
                      <w:szCs w:val="22"/>
                    </w:rPr>
                    <w:t>should also usually be used only in structurally normal hearts with normal QTc, although can be used in the context of ischaemic heart disease. The QTc should be checked before treatment, after 1 week’s treatment and after a do</w:t>
                  </w:r>
                  <w:r>
                    <w:rPr>
                      <w:rFonts w:ascii="Arial" w:hAnsi="Arial" w:cs="Arial"/>
                      <w:sz w:val="22"/>
                      <w:szCs w:val="22"/>
                    </w:rPr>
                    <w:t>se increase. Stop if QTc is &gt;500</w:t>
                  </w:r>
                  <w:r w:rsidRPr="008A4C19">
                    <w:rPr>
                      <w:rFonts w:ascii="Arial" w:hAnsi="Arial" w:cs="Arial"/>
                      <w:sz w:val="22"/>
                      <w:szCs w:val="22"/>
                    </w:rPr>
                    <w:t>ms. A Local cardiologist will assist in interpreting QTc if necessary.</w:t>
                  </w:r>
                </w:p>
                <w:p w:rsidR="005C4CCB" w:rsidRPr="008A4C19" w:rsidRDefault="005C4CCB" w:rsidP="00A1075C">
                  <w:pPr>
                    <w:rPr>
                      <w:rFonts w:ascii="Arial" w:hAnsi="Arial" w:cs="Arial"/>
                      <w:sz w:val="22"/>
                      <w:szCs w:val="22"/>
                    </w:rPr>
                  </w:pPr>
                  <w:r w:rsidRPr="008A4C19">
                    <w:rPr>
                      <w:rFonts w:ascii="Arial" w:hAnsi="Arial" w:cs="Arial"/>
                      <w:b/>
                      <w:sz w:val="22"/>
                      <w:szCs w:val="22"/>
                    </w:rPr>
                    <w:t>Amiodarone</w:t>
                  </w:r>
                  <w:r w:rsidRPr="008A4C19">
                    <w:rPr>
                      <w:rFonts w:ascii="Arial" w:hAnsi="Arial" w:cs="Arial"/>
                      <w:sz w:val="22"/>
                      <w:szCs w:val="22"/>
                    </w:rPr>
                    <w:t xml:space="preserve"> requires lung function testing and CXR at baseline, as well as TFTs and LFTs. TFTs and LFTs should be repeated 6 monthly. CXR and lung function testing should be repeated if breathless. </w:t>
                  </w:r>
                  <w:r>
                    <w:rPr>
                      <w:rFonts w:ascii="Arial" w:hAnsi="Arial" w:cs="Arial"/>
                      <w:sz w:val="22"/>
                      <w:szCs w:val="22"/>
                    </w:rPr>
                    <w:t>Please be aware of the new monitoring requirements.</w:t>
                  </w:r>
                </w:p>
                <w:p w:rsidR="005C4CCB" w:rsidRPr="008A4C19" w:rsidRDefault="005C4CCB" w:rsidP="00A1075C">
                  <w:pPr>
                    <w:rPr>
                      <w:rFonts w:ascii="Arial" w:hAnsi="Arial" w:cs="Arial"/>
                      <w:sz w:val="22"/>
                      <w:szCs w:val="22"/>
                    </w:rPr>
                  </w:pPr>
                  <w:r w:rsidRPr="008A4C19">
                    <w:rPr>
                      <w:rFonts w:ascii="Arial" w:hAnsi="Arial" w:cs="Arial"/>
                      <w:b/>
                      <w:sz w:val="22"/>
                      <w:szCs w:val="22"/>
                    </w:rPr>
                    <w:t xml:space="preserve">Dronedarone </w:t>
                  </w:r>
                  <w:r w:rsidRPr="008A4C19">
                    <w:rPr>
                      <w:rFonts w:ascii="Arial" w:hAnsi="Arial" w:cs="Arial"/>
                      <w:sz w:val="22"/>
                      <w:szCs w:val="22"/>
                    </w:rPr>
                    <w:t>can be used where flecainide and sotalol are contra-indicated or have proven ineffective and where ablation is not thought suitable, prior to amiodarone. It should not be used in patients with significant heart failure.</w:t>
                  </w:r>
                  <w:r>
                    <w:rPr>
                      <w:rFonts w:ascii="Arial" w:hAnsi="Arial" w:cs="Arial"/>
                      <w:sz w:val="22"/>
                      <w:szCs w:val="22"/>
                    </w:rPr>
                    <w:t xml:space="preserve"> </w:t>
                  </w:r>
                </w:p>
                <w:p w:rsidR="005C4CCB" w:rsidRPr="008A4C19" w:rsidRDefault="005C4CCB" w:rsidP="00A1075C">
                  <w:pPr>
                    <w:rPr>
                      <w:sz w:val="22"/>
                      <w:szCs w:val="22"/>
                    </w:rPr>
                  </w:pPr>
                </w:p>
              </w:txbxContent>
            </v:textbox>
          </v:shape>
        </w:pict>
      </w:r>
      <w:r>
        <w:rPr>
          <w:noProof/>
          <w:lang w:eastAsia="en-GB"/>
        </w:rPr>
        <w:pict>
          <v:shape id="_x0000_s1035" type="#_x0000_t202" style="position:absolute;margin-left:396pt;margin-top:139.2pt;width:405pt;height:63pt;z-index:251665408">
            <v:textbox style="mso-next-textbox:#_x0000_s1035">
              <w:txbxContent>
                <w:p w:rsidR="005C4CCB" w:rsidRPr="000144F8" w:rsidRDefault="005C4CCB" w:rsidP="00A85446">
                  <w:pPr>
                    <w:pStyle w:val="Heading1"/>
                    <w:rPr>
                      <w:sz w:val="23"/>
                      <w:szCs w:val="23"/>
                    </w:rPr>
                  </w:pPr>
                  <w:r w:rsidRPr="000144F8">
                    <w:rPr>
                      <w:sz w:val="23"/>
                      <w:szCs w:val="23"/>
                      <w:vertAlign w:val="superscript"/>
                    </w:rPr>
                    <w:t>3</w:t>
                  </w:r>
                  <w:r w:rsidRPr="000144F8">
                    <w:rPr>
                      <w:sz w:val="23"/>
                      <w:szCs w:val="23"/>
                    </w:rPr>
                    <w:t>STRUCTURAL HEART DISEASE</w:t>
                  </w:r>
                </w:p>
                <w:p w:rsidR="005C4CCB" w:rsidRPr="000144F8" w:rsidRDefault="005C4CCB" w:rsidP="00A85446">
                  <w:pPr>
                    <w:rPr>
                      <w:rFonts w:ascii="Arial" w:hAnsi="Arial" w:cs="Arial"/>
                      <w:sz w:val="23"/>
                      <w:szCs w:val="23"/>
                    </w:rPr>
                  </w:pPr>
                  <w:r w:rsidRPr="000144F8">
                    <w:rPr>
                      <w:rFonts w:ascii="Arial" w:hAnsi="Arial" w:cs="Arial"/>
                      <w:sz w:val="23"/>
                      <w:szCs w:val="23"/>
                    </w:rPr>
                    <w:t>On bas</w:t>
                  </w:r>
                  <w:r>
                    <w:rPr>
                      <w:rFonts w:ascii="Arial" w:hAnsi="Arial" w:cs="Arial"/>
                      <w:sz w:val="23"/>
                      <w:szCs w:val="23"/>
                    </w:rPr>
                    <w:t xml:space="preserve">is of History and Examination: </w:t>
                  </w:r>
                  <w:r w:rsidRPr="000144F8">
                    <w:rPr>
                      <w:rFonts w:ascii="Arial" w:hAnsi="Arial" w:cs="Arial"/>
                      <w:sz w:val="23"/>
                      <w:szCs w:val="23"/>
                    </w:rPr>
                    <w:t xml:space="preserve">Previous MI, angina, known CAD; known impaired </w:t>
                  </w:r>
                  <w:smartTag w:uri="urn:schemas-microsoft-com:office:smarttags" w:element="City">
                    <w:smartTag w:uri="urn:schemas-microsoft-com:office:smarttags" w:element="place">
                      <w:r w:rsidRPr="000144F8">
                        <w:rPr>
                          <w:rFonts w:ascii="Arial" w:hAnsi="Arial" w:cs="Arial"/>
                          <w:sz w:val="23"/>
                          <w:szCs w:val="23"/>
                        </w:rPr>
                        <w:t>LV</w:t>
                      </w:r>
                    </w:smartTag>
                  </w:smartTag>
                  <w:r w:rsidRPr="000144F8">
                    <w:rPr>
                      <w:rFonts w:ascii="Arial" w:hAnsi="Arial" w:cs="Arial"/>
                      <w:sz w:val="23"/>
                      <w:szCs w:val="23"/>
                    </w:rPr>
                    <w:t xml:space="preserve"> function, cardiomyopathy, valve disease; congenital heart disease.</w:t>
                  </w:r>
                </w:p>
              </w:txbxContent>
            </v:textbox>
          </v:shape>
        </w:pict>
      </w:r>
      <w:r>
        <w:t>p</w:t>
      </w:r>
      <w:r>
        <w:br w:type="page"/>
      </w:r>
      <w:r>
        <w:rPr>
          <w:noProof/>
          <w:lang w:eastAsia="en-GB"/>
        </w:rPr>
        <w:pict>
          <v:shape id="_x0000_s1036" type="#_x0000_t202" style="position:absolute;margin-left:180pt;margin-top:108pt;width:513pt;height:54pt;z-index:251646976">
            <v:textbox style="mso-next-textbox:#_x0000_s1036">
              <w:txbxContent>
                <w:p w:rsidR="005C4CCB" w:rsidRPr="00094482" w:rsidRDefault="005C4CCB">
                  <w:pPr>
                    <w:pStyle w:val="BodyText"/>
                  </w:pPr>
                  <w:r w:rsidRPr="00094482">
                    <w:t>Antithrombotic therapy</w:t>
                  </w:r>
                </w:p>
                <w:p w:rsidR="005C4CCB" w:rsidRPr="00094482" w:rsidRDefault="005C4CCB">
                  <w:pPr>
                    <w:pStyle w:val="BodyText"/>
                  </w:pPr>
                  <w:r w:rsidRPr="00094482">
                    <w:t xml:space="preserve"> (see note (1) over)</w:t>
                  </w:r>
                </w:p>
                <w:p w:rsidR="005C4CCB" w:rsidRPr="00094482" w:rsidRDefault="005C4CCB">
                  <w:pPr>
                    <w:pStyle w:val="BodyText"/>
                    <w:rPr>
                      <w:b/>
                    </w:rPr>
                  </w:pPr>
                  <w:r w:rsidRPr="00094482">
                    <w:rPr>
                      <w:b/>
                    </w:rPr>
                    <w:t>Do ECG</w:t>
                  </w:r>
                </w:p>
              </w:txbxContent>
            </v:textbox>
          </v:shape>
        </w:pict>
      </w:r>
      <w:r>
        <w:rPr>
          <w:noProof/>
          <w:lang w:eastAsia="en-GB"/>
        </w:rPr>
        <w:pict>
          <v:line id="_x0000_s1037" style="position:absolute;z-index:251644928" from="567pt,73.8pt" to="567pt,108pt">
            <v:stroke endarrow="block"/>
          </v:line>
        </w:pict>
      </w:r>
      <w:r>
        <w:rPr>
          <w:noProof/>
          <w:lang w:eastAsia="en-GB"/>
        </w:rPr>
        <w:pict>
          <v:shape id="_x0000_s1038" type="#_x0000_t202" style="position:absolute;margin-left:450pt;margin-top:17.85pt;width:243pt;height:64.8pt;z-index:251650048">
            <v:textbox style="mso-next-textbox:#_x0000_s1038">
              <w:txbxContent>
                <w:p w:rsidR="005C4CCB" w:rsidRDefault="005C4CCB">
                  <w:pPr>
                    <w:pStyle w:val="BodyText"/>
                    <w:rPr>
                      <w:b/>
                      <w:bCs/>
                      <w:sz w:val="28"/>
                    </w:rPr>
                  </w:pPr>
                  <w:r>
                    <w:rPr>
                      <w:b/>
                      <w:bCs/>
                      <w:sz w:val="28"/>
                    </w:rPr>
                    <w:t xml:space="preserve">PERSISTENT (responds to cardioversion) or </w:t>
                  </w:r>
                </w:p>
                <w:p w:rsidR="005C4CCB" w:rsidRDefault="005C4CCB">
                  <w:pPr>
                    <w:pStyle w:val="BodyText"/>
                    <w:rPr>
                      <w:b/>
                      <w:bCs/>
                      <w:sz w:val="28"/>
                    </w:rPr>
                  </w:pPr>
                  <w:r>
                    <w:rPr>
                      <w:b/>
                      <w:bCs/>
                      <w:sz w:val="28"/>
                    </w:rPr>
                    <w:t>CHRONIC AF (irreversible)</w:t>
                  </w:r>
                </w:p>
              </w:txbxContent>
            </v:textbox>
          </v:shape>
        </w:pict>
      </w:r>
      <w:r>
        <w:rPr>
          <w:noProof/>
          <w:lang w:eastAsia="en-GB"/>
        </w:rPr>
        <w:pict>
          <v:shape id="_x0000_s1039" type="#_x0000_t202" style="position:absolute;margin-left:8in;margin-top:441pt;width:126pt;height:18pt;z-index:251662336" stroked="f">
            <v:textbox style="mso-next-textbox:#_x0000_s1039">
              <w:txbxContent>
                <w:p w:rsidR="005C4CCB" w:rsidRDefault="005C4CCB">
                  <w:pPr>
                    <w:pStyle w:val="Heading1"/>
                  </w:pPr>
                  <w:r>
                    <w:t>Rate uncontrolled</w:t>
                  </w:r>
                  <w:r>
                    <w:rPr>
                      <w:vertAlign w:val="superscript"/>
                    </w:rPr>
                    <w:t>6</w:t>
                  </w:r>
                </w:p>
              </w:txbxContent>
            </v:textbox>
          </v:shape>
        </w:pict>
      </w:r>
      <w:r>
        <w:rPr>
          <w:noProof/>
          <w:lang w:eastAsia="en-GB"/>
        </w:rPr>
        <w:pict>
          <v:line id="_x0000_s1040" style="position:absolute;z-index:251660288" from="567pt,423pt" to="567pt,477pt">
            <v:stroke endarrow="block"/>
          </v:line>
        </w:pict>
      </w:r>
      <w:r>
        <w:rPr>
          <w:noProof/>
          <w:lang w:eastAsia="en-GB"/>
        </w:rPr>
        <w:pict>
          <v:shape id="_x0000_s1041" type="#_x0000_t202" style="position:absolute;margin-left:8in;margin-top:5in;width:126pt;height:18pt;z-index:251661312" stroked="f">
            <v:textbox style="mso-next-textbox:#_x0000_s1041">
              <w:txbxContent>
                <w:p w:rsidR="005C4CCB" w:rsidRDefault="005C4CCB">
                  <w:pPr>
                    <w:pStyle w:val="Heading1"/>
                  </w:pPr>
                  <w:r>
                    <w:t>Rate uncontrolled</w:t>
                  </w:r>
                  <w:r>
                    <w:rPr>
                      <w:vertAlign w:val="superscript"/>
                    </w:rPr>
                    <w:t>6</w:t>
                  </w:r>
                </w:p>
              </w:txbxContent>
            </v:textbox>
          </v:shape>
        </w:pict>
      </w:r>
      <w:r>
        <w:rPr>
          <w:noProof/>
          <w:lang w:eastAsia="en-GB"/>
        </w:rPr>
        <w:pict>
          <v:line id="_x0000_s1042" style="position:absolute;z-index:251659264" from="567pt,351pt" to="567pt,387pt">
            <v:stroke endarrow="block"/>
          </v:line>
        </w:pict>
      </w:r>
      <w:r>
        <w:rPr>
          <w:noProof/>
          <w:lang w:eastAsia="en-GB"/>
        </w:rPr>
        <w:pict>
          <v:shape id="_x0000_s1043" type="#_x0000_t202" style="position:absolute;margin-left:459pt;margin-top:387pt;width:207pt;height:36pt;z-index:251658240">
            <v:textbox style="mso-next-textbox:#_x0000_s1043">
              <w:txbxContent>
                <w:p w:rsidR="005C4CCB" w:rsidRDefault="005C4CCB">
                  <w:pPr>
                    <w:pStyle w:val="BodyText"/>
                  </w:pPr>
                  <w:r>
                    <w:t>Add digoxin</w:t>
                  </w:r>
                </w:p>
              </w:txbxContent>
            </v:textbox>
          </v:shape>
        </w:pict>
      </w:r>
      <w:r>
        <w:rPr>
          <w:noProof/>
          <w:lang w:eastAsia="en-GB"/>
        </w:rPr>
        <w:pict>
          <v:shape id="_x0000_s1044" type="#_x0000_t202" style="position:absolute;margin-left:459pt;margin-top:270pt;width:207pt;height:81pt;z-index:251657216">
            <v:textbox style="mso-next-textbox:#_x0000_s1044">
              <w:txbxContent>
                <w:p w:rsidR="005C4CCB" w:rsidRDefault="005C4CCB">
                  <w:pPr>
                    <w:pStyle w:val="BodyText"/>
                  </w:pPr>
                  <w:r>
                    <w:t xml:space="preserve">First line rate control with </w:t>
                  </w:r>
                </w:p>
                <w:p w:rsidR="005C4CCB" w:rsidRDefault="005C4CCB" w:rsidP="006935E9">
                  <w:pPr>
                    <w:pStyle w:val="BodyText"/>
                  </w:pPr>
                  <w:r>
                    <w:t xml:space="preserve"> “Standard” beta blocker e.g. Bisoprolol 1.25-10mg once daily or </w:t>
                  </w:r>
                </w:p>
                <w:p w:rsidR="005C4CCB" w:rsidRDefault="005C4CCB" w:rsidP="006935E9">
                  <w:pPr>
                    <w:pStyle w:val="BodyText"/>
                  </w:pPr>
                  <w:r>
                    <w:t>calcium channel blocker e.g. diltiazem 200-300 mg once daily</w:t>
                  </w:r>
                </w:p>
              </w:txbxContent>
            </v:textbox>
          </v:shape>
        </w:pict>
      </w:r>
      <w:r>
        <w:rPr>
          <w:noProof/>
          <w:lang w:eastAsia="en-GB"/>
        </w:rPr>
        <w:pict>
          <v:line id="_x0000_s1045" style="position:absolute;z-index:251655168" from="567pt,225pt" to="567pt,270pt">
            <v:stroke endarrow="block"/>
          </v:line>
        </w:pict>
      </w:r>
      <w:r>
        <w:rPr>
          <w:noProof/>
          <w:lang w:eastAsia="en-GB"/>
        </w:rPr>
        <w:pict>
          <v:line id="_x0000_s1046" style="position:absolute;z-index:251654144" from="567pt,162pt" to="567pt,189pt">
            <v:stroke endarrow="block"/>
          </v:line>
        </w:pict>
      </w:r>
      <w:r>
        <w:rPr>
          <w:noProof/>
          <w:lang w:eastAsia="en-GB"/>
        </w:rPr>
        <w:pict>
          <v:line id="_x0000_s1047" style="position:absolute;z-index:251652096" from="279pt,162pt" to="279pt,189pt">
            <v:stroke endarrow="block"/>
          </v:line>
        </w:pict>
      </w:r>
      <w:r>
        <w:rPr>
          <w:noProof/>
          <w:lang w:eastAsia="en-GB"/>
        </w:rPr>
        <w:pict>
          <v:line id="_x0000_s1048" style="position:absolute;z-index:251651072" from="279pt,81pt" to="279pt,108pt">
            <v:stroke endarrow="block"/>
          </v:line>
        </w:pict>
      </w:r>
      <w:r>
        <w:rPr>
          <w:noProof/>
          <w:lang w:eastAsia="en-GB"/>
        </w:rPr>
        <w:pict>
          <v:shape id="_x0000_s1049" type="#_x0000_t202" style="position:absolute;margin-left:180pt;margin-top:18pt;width:207pt;height:63pt;z-index:251645952">
            <v:textbox style="mso-next-textbox:#_x0000_s1049">
              <w:txbxContent>
                <w:p w:rsidR="005C4CCB" w:rsidRDefault="005C4CCB">
                  <w:pPr>
                    <w:pStyle w:val="BodyText"/>
                    <w:rPr>
                      <w:b/>
                      <w:bCs/>
                      <w:sz w:val="28"/>
                    </w:rPr>
                  </w:pPr>
                  <w:r>
                    <w:rPr>
                      <w:b/>
                      <w:bCs/>
                      <w:sz w:val="28"/>
                    </w:rPr>
                    <w:t xml:space="preserve">PAROXYSMAL AF </w:t>
                  </w:r>
                </w:p>
                <w:p w:rsidR="005C4CCB" w:rsidRDefault="005C4CCB">
                  <w:pPr>
                    <w:pStyle w:val="BodyText"/>
                  </w:pPr>
                  <w:r>
                    <w:rPr>
                      <w:b/>
                      <w:bCs/>
                      <w:sz w:val="28"/>
                    </w:rPr>
                    <w:t>(Comes and goes spontaneously)</w:t>
                  </w:r>
                </w:p>
              </w:txbxContent>
            </v:textbox>
          </v:shape>
        </w:pict>
      </w:r>
      <w:r>
        <w:rPr>
          <w:noProof/>
          <w:lang w:eastAsia="en-GB"/>
        </w:rPr>
        <w:pict>
          <v:shape id="_x0000_s1050" type="#_x0000_t202" style="position:absolute;margin-left:459pt;margin-top:189pt;width:207pt;height:36pt;z-index:251648000">
            <v:textbox style="mso-next-textbox:#_x0000_s1050">
              <w:txbxContent>
                <w:p w:rsidR="005C4CCB" w:rsidRDefault="005C4CCB">
                  <w:pPr>
                    <w:pStyle w:val="BodyText"/>
                  </w:pPr>
                  <w:r>
                    <w:t>Suitable for cardioversion?</w:t>
                  </w:r>
                  <w:r>
                    <w:rPr>
                      <w:vertAlign w:val="superscript"/>
                    </w:rPr>
                    <w:t>5</w:t>
                  </w:r>
                </w:p>
              </w:txbxContent>
            </v:textbox>
          </v:shape>
        </w:pict>
      </w:r>
    </w:p>
    <w:p w:rsidR="005C4CCB" w:rsidRDefault="005C4CCB">
      <w:pPr>
        <w:pStyle w:val="Header"/>
        <w:tabs>
          <w:tab w:val="clear" w:pos="4153"/>
          <w:tab w:val="clear" w:pos="8306"/>
        </w:tabs>
      </w:pPr>
      <w:r>
        <w:rPr>
          <w:noProof/>
          <w:lang w:eastAsia="en-GB"/>
        </w:rPr>
        <w:pict>
          <v:line id="_x0000_s1051" style="position:absolute;z-index:251653120" from="279pt,442.1pt" to="279pt,463.2pt">
            <v:stroke endarrow="block"/>
          </v:line>
        </w:pict>
      </w:r>
      <w:r>
        <w:rPr>
          <w:noProof/>
          <w:lang w:eastAsia="en-GB"/>
        </w:rPr>
        <w:pict>
          <v:shape id="_x0000_s1052" type="#_x0000_t202" style="position:absolute;margin-left:246.6pt;margin-top:463.2pt;width:374.4pt;height:22.25pt;z-index:251649024" strokeweight="3pt">
            <v:textbox style="mso-next-textbox:#_x0000_s1052">
              <w:txbxContent>
                <w:p w:rsidR="005C4CCB" w:rsidRDefault="005C4CCB">
                  <w:pPr>
                    <w:pStyle w:val="BodyText"/>
                    <w:rPr>
                      <w:b/>
                      <w:bCs/>
                    </w:rPr>
                  </w:pPr>
                  <w:r w:rsidRPr="00094482">
                    <w:rPr>
                      <w:b/>
                      <w:bCs/>
                    </w:rPr>
                    <w:t xml:space="preserve">REFER for consideration of </w:t>
                  </w:r>
                  <w:r>
                    <w:rPr>
                      <w:b/>
                      <w:bCs/>
                    </w:rPr>
                    <w:t>AV node ablation and pacemaker</w:t>
                  </w:r>
                </w:p>
              </w:txbxContent>
            </v:textbox>
          </v:shape>
        </w:pict>
      </w:r>
      <w:r>
        <w:rPr>
          <w:noProof/>
          <w:lang w:eastAsia="en-GB"/>
        </w:rPr>
        <w:pict>
          <v:shape id="_x0000_s1053" type="#_x0000_t202" style="position:absolute;margin-left:8in;margin-top:220.2pt;width:48.6pt;height:27pt;z-index:251656192" stroked="f">
            <v:textbox style="mso-next-textbox:#_x0000_s1053">
              <w:txbxContent>
                <w:p w:rsidR="005C4CCB" w:rsidRDefault="005C4CCB">
                  <w:pPr>
                    <w:pStyle w:val="Heading1"/>
                  </w:pPr>
                  <w:r>
                    <w:t>No</w:t>
                  </w:r>
                </w:p>
              </w:txbxContent>
            </v:textbox>
          </v:shape>
        </w:pict>
      </w:r>
      <w:r>
        <w:rPr>
          <w:noProof/>
          <w:lang w:eastAsia="en-GB"/>
        </w:rPr>
      </w:r>
      <w:r>
        <w:pict>
          <v:group id="_x0000_s1054" editas="canvas" style="width:810pt;height:484.4pt;mso-position-horizontal-relative:char;mso-position-vertical-relative:line" coordorigin="308,941" coordsize="16200,968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left:308;top:941;width:16200;height:9688" o:preferrelative="f">
              <v:fill o:detectmouseclick="t"/>
              <v:path o:extrusionok="t" o:connecttype="none"/>
              <o:lock v:ext="edit" text="t"/>
            </v:shape>
            <v:shape id="_x0000_s1056" type="#_x0000_t202" style="position:absolute;left:3908;top:6701;width:4140;height:692">
              <v:textbox style="mso-next-textbox:#_x0000_s1056">
                <w:txbxContent>
                  <w:p w:rsidR="005C4CCB" w:rsidRDefault="005C4CCB" w:rsidP="00BE6ECD">
                    <w:pPr>
                      <w:pStyle w:val="BodyText"/>
                      <w:rPr>
                        <w:vertAlign w:val="superscript"/>
                      </w:rPr>
                    </w:pPr>
                    <w:r>
                      <w:t>Flecainide 50-100 mg twice daily</w:t>
                    </w:r>
                    <w:r w:rsidRPr="004B0EF3">
                      <w:rPr>
                        <w:vertAlign w:val="superscript"/>
                      </w:rPr>
                      <w:t>4</w:t>
                    </w:r>
                  </w:p>
                  <w:p w:rsidR="005C4CCB" w:rsidRDefault="005C4CCB" w:rsidP="00BE6ECD">
                    <w:pPr>
                      <w:pStyle w:val="BodyText"/>
                      <w:rPr>
                        <w:vertAlign w:val="superscript"/>
                      </w:rPr>
                    </w:pPr>
                    <w:r w:rsidRPr="0048440D">
                      <w:t xml:space="preserve">or </w:t>
                    </w:r>
                    <w:r>
                      <w:t>Sotalol 40-80 mg twice daily</w:t>
                    </w:r>
                    <w:r w:rsidRPr="0048440D">
                      <w:rPr>
                        <w:vertAlign w:val="superscript"/>
                      </w:rPr>
                      <w:t>4</w:t>
                    </w:r>
                  </w:p>
                  <w:p w:rsidR="005C4CCB" w:rsidRPr="003B5EC5" w:rsidRDefault="005C4CCB" w:rsidP="00BE6ECD">
                    <w:pPr>
                      <w:pStyle w:val="BodyText"/>
                    </w:pPr>
                  </w:p>
                  <w:p w:rsidR="005C4CCB" w:rsidRDefault="005C4CCB" w:rsidP="00BE6ECD">
                    <w:pPr>
                      <w:pStyle w:val="BodyText"/>
                    </w:pPr>
                  </w:p>
                </w:txbxContent>
              </v:textbox>
            </v:shape>
            <v:line id="_x0000_s1057" style="position:absolute" from="5888,6341" to="5889,6701">
              <v:stroke endarrow="block"/>
            </v:line>
            <v:line id="_x0000_s1058" style="position:absolute" from="5888,7421" to="5889,7601">
              <v:stroke endarrow="block"/>
            </v:line>
            <v:shape id="_x0000_s1059" type="#_x0000_t202" style="position:absolute;left:3908;top:8501;width:4140;height:540">
              <v:textbox style="mso-next-textbox:#_x0000_s1059">
                <w:txbxContent>
                  <w:p w:rsidR="005C4CCB" w:rsidRPr="003B5EC5" w:rsidRDefault="005C4CCB" w:rsidP="00BE6ECD">
                    <w:pPr>
                      <w:pStyle w:val="BodyText"/>
                    </w:pPr>
                    <w:r>
                      <w:t>Consider amiodarone</w:t>
                    </w:r>
                  </w:p>
                  <w:p w:rsidR="005C4CCB" w:rsidRDefault="005C4CCB" w:rsidP="00BE6ECD">
                    <w:pPr>
                      <w:pStyle w:val="BodyText"/>
                    </w:pPr>
                  </w:p>
                </w:txbxContent>
              </v:textbox>
            </v:shape>
            <v:shape id="_x0000_s1060" type="#_x0000_t202" style="position:absolute;left:6068;top:6341;width:3312;height:360" stroked="f">
              <v:textbox style="mso-next-textbox:#_x0000_s1060">
                <w:txbxContent>
                  <w:p w:rsidR="005C4CCB" w:rsidRPr="00160D7B" w:rsidRDefault="005C4CCB" w:rsidP="00BE6ECD">
                    <w:pPr>
                      <w:pStyle w:val="Heading1"/>
                      <w:rPr>
                        <w:sz w:val="22"/>
                        <w:szCs w:val="22"/>
                      </w:rPr>
                    </w:pPr>
                    <w:r w:rsidRPr="00160D7B">
                      <w:rPr>
                        <w:sz w:val="22"/>
                        <w:szCs w:val="22"/>
                      </w:rPr>
                      <w:t>No or ineffective: REFER</w:t>
                    </w:r>
                  </w:p>
                </w:txbxContent>
              </v:textbox>
            </v:shape>
            <v:shape id="_x0000_s1061" type="#_x0000_t202" style="position:absolute;left:4088;top:9401;width:4140;height:390">
              <v:textbox style="mso-next-textbox:#_x0000_s1061">
                <w:txbxContent>
                  <w:p w:rsidR="005C4CCB" w:rsidRDefault="005C4CCB" w:rsidP="00BE6ECD">
                    <w:pPr>
                      <w:pStyle w:val="BodyText"/>
                      <w:rPr>
                        <w:vertAlign w:val="superscript"/>
                      </w:rPr>
                    </w:pPr>
                    <w:r>
                      <w:t xml:space="preserve">Consider AF ablation </w:t>
                    </w:r>
                  </w:p>
                  <w:p w:rsidR="005C4CCB" w:rsidRDefault="005C4CCB" w:rsidP="00BE6ECD">
                    <w:pPr>
                      <w:pStyle w:val="BodyText"/>
                    </w:pPr>
                  </w:p>
                </w:txbxContent>
              </v:textbox>
            </v:shape>
            <v:line id="_x0000_s1062" style="position:absolute" from="5888,9041" to="5897,9431">
              <v:stroke endarrow="block"/>
            </v:line>
            <v:shape id="_x0000_s1063" type="#_x0000_t202" style="position:absolute;left:668;top:4361;width:1800;height:720" strokeweight="3pt">
              <v:textbox style="mso-next-textbox:#_x0000_s1063">
                <w:txbxContent>
                  <w:p w:rsidR="005C4CCB" w:rsidRDefault="005C4CCB" w:rsidP="00BE6ECD">
                    <w:pPr>
                      <w:pStyle w:val="BodyText"/>
                      <w:rPr>
                        <w:b/>
                        <w:bCs/>
                      </w:rPr>
                    </w:pPr>
                    <w:r>
                      <w:rPr>
                        <w:b/>
                        <w:bCs/>
                      </w:rPr>
                      <w:t>REFER</w:t>
                    </w:r>
                  </w:p>
                </w:txbxContent>
              </v:textbox>
            </v:shape>
            <v:shape id="_x0000_s1064" type="#_x0000_t202" style="position:absolute;left:2648;top:4181;width:720;height:360" stroked="f">
              <v:textbox style="mso-next-textbox:#_x0000_s1064">
                <w:txbxContent>
                  <w:p w:rsidR="005C4CCB" w:rsidRDefault="005C4CCB" w:rsidP="00BE6ECD">
                    <w:pPr>
                      <w:pStyle w:val="Heading1"/>
                    </w:pPr>
                    <w:r>
                      <w:t>Yes</w:t>
                    </w:r>
                  </w:p>
                </w:txbxContent>
              </v:textbox>
            </v:shape>
            <v:line id="_x0000_s1065" style="position:absolute;flip:x y" from="2468,4721" to="3908,4722">
              <v:stroke endarrow="block"/>
            </v:line>
            <v:shape id="_x0000_s1066" type="#_x0000_t202" style="position:absolute;left:14591;top:4365;width:1629;height:720" strokeweight="3pt">
              <v:textbox style="mso-next-textbox:#_x0000_s1066">
                <w:txbxContent>
                  <w:p w:rsidR="005C4CCB" w:rsidRDefault="005C4CCB" w:rsidP="00BE6ECD">
                    <w:pPr>
                      <w:pStyle w:val="BodyText"/>
                      <w:rPr>
                        <w:b/>
                        <w:bCs/>
                      </w:rPr>
                    </w:pPr>
                    <w:r>
                      <w:rPr>
                        <w:b/>
                        <w:bCs/>
                      </w:rPr>
                      <w:t>REFER</w:t>
                    </w:r>
                  </w:p>
                </w:txbxContent>
              </v:textbox>
            </v:shape>
            <v:shape id="_x0000_s1067" type="#_x0000_t202" style="position:absolute;left:13691;top:4185;width:792;height:360" stroked="f">
              <v:textbox style="mso-next-textbox:#_x0000_s1067">
                <w:txbxContent>
                  <w:p w:rsidR="005C4CCB" w:rsidRDefault="005C4CCB" w:rsidP="00BE6ECD">
                    <w:pPr>
                      <w:pStyle w:val="Heading1"/>
                    </w:pPr>
                    <w:r>
                      <w:t>Yeses</w:t>
                    </w:r>
                  </w:p>
                </w:txbxContent>
              </v:textbox>
            </v:shape>
            <v:line id="_x0000_s1068" style="position:absolute" from="13520,4721" to="14600,4722">
              <v:stroke endarrow="block"/>
            </v:line>
            <v:shape id="_x0000_s1069" type="#_x0000_t202" style="position:absolute;left:668;top:5801;width:1800;height:1080" strokeweight="3pt">
              <v:textbox style="mso-next-textbox:#_x0000_s1069">
                <w:txbxContent>
                  <w:p w:rsidR="005C4CCB" w:rsidRDefault="005C4CCB" w:rsidP="00BE6ECD">
                    <w:pPr>
                      <w:pStyle w:val="BodyText"/>
                      <w:rPr>
                        <w:b/>
                        <w:bCs/>
                      </w:rPr>
                    </w:pPr>
                    <w:r>
                      <w:rPr>
                        <w:b/>
                        <w:bCs/>
                      </w:rPr>
                      <w:t>TREAT IN PRIMARY CARE</w:t>
                    </w:r>
                  </w:p>
                </w:txbxContent>
              </v:textbox>
            </v:shape>
            <v:shape id="_x0000_s1070" type="#_x0000_t202" style="position:absolute;left:2648;top:5801;width:1440;height:360" stroked="f">
              <v:textbox style="mso-next-textbox:#_x0000_s1070">
                <w:txbxContent>
                  <w:p w:rsidR="005C4CCB" w:rsidRDefault="005C4CCB" w:rsidP="00BE6ECD">
                    <w:pPr>
                      <w:pStyle w:val="Heading1"/>
                    </w:pPr>
                    <w:r>
                      <w:t>Effective</w:t>
                    </w:r>
                  </w:p>
                </w:txbxContent>
              </v:textbox>
            </v:shape>
            <v:line id="_x0000_s1071" style="position:absolute;flip:x y" from="2468,6341" to="3908,6342">
              <v:stroke endarrow="block"/>
            </v:line>
            <v:shape id="_x0000_s1072" type="#_x0000_t202" style="position:absolute;left:3908;top:7601;width:4140;height:390">
              <v:textbox style="mso-next-textbox:#_x0000_s1072">
                <w:txbxContent>
                  <w:p w:rsidR="005C4CCB" w:rsidRDefault="005C4CCB" w:rsidP="00BE6ECD">
                    <w:pPr>
                      <w:pStyle w:val="BodyText"/>
                      <w:rPr>
                        <w:vertAlign w:val="superscript"/>
                      </w:rPr>
                    </w:pPr>
                    <w:r>
                      <w:t>Consider dronedarone 400mg bd</w:t>
                    </w:r>
                  </w:p>
                  <w:p w:rsidR="005C4CCB" w:rsidRPr="003B5EC5" w:rsidRDefault="005C4CCB" w:rsidP="00BE6ECD">
                    <w:pPr>
                      <w:pStyle w:val="BodyText"/>
                    </w:pPr>
                  </w:p>
                  <w:p w:rsidR="005C4CCB" w:rsidRDefault="005C4CCB" w:rsidP="00BE6ECD">
                    <w:pPr>
                      <w:pStyle w:val="BodyText"/>
                    </w:pPr>
                  </w:p>
                </w:txbxContent>
              </v:textbox>
            </v:shape>
            <v:line id="_x0000_s1073" style="position:absolute" from="5888,4721" to="5889,5621">
              <v:stroke endarrow="block"/>
            </v:line>
            <v:shape id="_x0000_s1074" type="#_x0000_t202" style="position:absolute;left:3908;top:5621;width:4140;height:720">
              <v:textbox style="mso-next-textbox:#_x0000_s1074">
                <w:txbxContent>
                  <w:p w:rsidR="005C4CCB" w:rsidRDefault="005C4CCB" w:rsidP="00BE6ECD">
                    <w:pPr>
                      <w:pStyle w:val="BodyText"/>
                    </w:pPr>
                    <w:r>
                      <w:t>“Standard “ beta blocker</w:t>
                    </w:r>
                  </w:p>
                  <w:p w:rsidR="005C4CCB" w:rsidRDefault="005C4CCB" w:rsidP="00BE6ECD">
                    <w:pPr>
                      <w:pStyle w:val="BodyText"/>
                    </w:pPr>
                    <w:r>
                      <w:t>eg Bisoprolol 1.25-10mg once daily</w:t>
                    </w:r>
                  </w:p>
                </w:txbxContent>
              </v:textbox>
            </v:shape>
            <v:shape id="_x0000_s1075" type="#_x0000_t202" style="position:absolute;left:6068;top:5081;width:2700;height:424" stroked="f">
              <v:textbox style="mso-next-textbox:#_x0000_s1075">
                <w:txbxContent>
                  <w:p w:rsidR="005C4CCB" w:rsidRPr="00160D7B" w:rsidRDefault="005C4CCB" w:rsidP="00BE6ECD">
                    <w:pPr>
                      <w:pStyle w:val="Heading1"/>
                      <w:rPr>
                        <w:sz w:val="22"/>
                        <w:szCs w:val="22"/>
                      </w:rPr>
                    </w:pPr>
                    <w:r w:rsidRPr="00160D7B">
                      <w:rPr>
                        <w:sz w:val="22"/>
                        <w:szCs w:val="22"/>
                      </w:rPr>
                      <w:t>No or ineffective</w:t>
                    </w:r>
                  </w:p>
                </w:txbxContent>
              </v:textbox>
            </v:shape>
            <v:shape id="_x0000_s1076" type="#_x0000_t202" style="position:absolute;left:3908;top:4359;width:4140;height:720">
              <v:textbox style="mso-next-textbox:#_x0000_s1076">
                <w:txbxContent>
                  <w:p w:rsidR="005C4CCB" w:rsidRDefault="005C4CCB" w:rsidP="00BE6ECD">
                    <w:pPr>
                      <w:pStyle w:val="BodyText"/>
                    </w:pPr>
                    <w:r>
                      <w:t xml:space="preserve">Suitable for </w:t>
                    </w:r>
                  </w:p>
                  <w:p w:rsidR="005C4CCB" w:rsidRDefault="005C4CCB" w:rsidP="00BE6ECD">
                    <w:pPr>
                      <w:pStyle w:val="BodyText"/>
                    </w:pPr>
                    <w:r>
                      <w:t>pill in pocket treatment?</w:t>
                    </w:r>
                    <w:r>
                      <w:rPr>
                        <w:vertAlign w:val="superscript"/>
                      </w:rPr>
                      <w:t xml:space="preserve"> 2</w:t>
                    </w:r>
                  </w:p>
                </w:txbxContent>
              </v:textbox>
            </v:shape>
            <v:line id="_x0000_s1077" style="position:absolute" from="5888,7961" to="5889,8501">
              <v:stroke endarrow="block"/>
            </v:line>
            <v:shape id="_x0000_s1078" type="#_x0000_t202" style="position:absolute;left:6428;top:8141;width:1620;height:360" stroked="f">
              <v:textbox style="mso-next-textbox:#_x0000_s1078">
                <w:txbxContent>
                  <w:p w:rsidR="005C4CCB" w:rsidRDefault="005C4CCB" w:rsidP="00BE6ECD">
                    <w:pPr>
                      <w:pStyle w:val="Heading1"/>
                    </w:pPr>
                    <w:r>
                      <w:t>Ineffective</w:t>
                    </w:r>
                  </w:p>
                </w:txbxContent>
              </v:textbox>
            </v:shape>
            <w10:anchorlock/>
          </v:group>
        </w:pict>
      </w:r>
    </w:p>
    <w:sectPr w:rsidR="005C4CCB" w:rsidSect="007745B5">
      <w:headerReference w:type="even" r:id="rId6"/>
      <w:headerReference w:type="default" r:id="rId7"/>
      <w:headerReference w:type="first" r:id="rId8"/>
      <w:footerReference w:type="first" r:id="rId9"/>
      <w:pgSz w:w="16838" w:h="11906" w:orient="landscape" w:code="9"/>
      <w:pgMar w:top="284" w:right="284" w:bottom="284" w:left="284" w:header="284" w:footer="14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CCB" w:rsidRDefault="005C4CCB">
      <w:r>
        <w:separator/>
      </w:r>
    </w:p>
  </w:endnote>
  <w:endnote w:type="continuationSeparator" w:id="0">
    <w:p w:rsidR="005C4CCB" w:rsidRDefault="005C4C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CB" w:rsidRDefault="005C4CCB">
    <w:pPr>
      <w:pStyle w:val="Footer"/>
      <w:rPr>
        <w:rFonts w:ascii="Arial" w:hAnsi="Arial" w:cs="Arial"/>
        <w:b/>
        <w:bCs/>
        <w:sz w:val="28"/>
        <w:szCs w:val="28"/>
        <w:vertAlign w:val="superscript"/>
      </w:rPr>
    </w:pPr>
  </w:p>
  <w:p w:rsidR="005C4CCB" w:rsidRPr="007745B5" w:rsidRDefault="005C4CCB">
    <w:pPr>
      <w:pStyle w:val="Footer"/>
      <w:rPr>
        <w:rFonts w:ascii="Arial" w:hAnsi="Arial" w:cs="Arial"/>
        <w:b/>
        <w:bCs/>
        <w:sz w:val="28"/>
        <w:szCs w:val="28"/>
        <w:vertAlign w:val="superscript"/>
      </w:rPr>
    </w:pPr>
    <w:r w:rsidRPr="00C42E25">
      <w:rPr>
        <w:rFonts w:ascii="Arial" w:hAnsi="Arial" w:cs="Arial"/>
        <w:b/>
        <w:bCs/>
        <w:sz w:val="28"/>
        <w:szCs w:val="28"/>
        <w:vertAlign w:val="superscript"/>
      </w:rPr>
      <w:t xml:space="preserve">AGWS Cardiac and Stroke Network Primary Care Guidelines for Management of AF. Based on NICE Clinical Guideline 36. </w:t>
    </w:r>
    <w:r>
      <w:rPr>
        <w:rFonts w:ascii="Arial" w:hAnsi="Arial" w:cs="Arial"/>
        <w:b/>
        <w:bCs/>
        <w:sz w:val="28"/>
        <w:szCs w:val="28"/>
        <w:vertAlign w:val="superscript"/>
      </w:rPr>
      <w:t>July 2011</w:t>
    </w:r>
    <w:r w:rsidRPr="00C42E25">
      <w:rPr>
        <w:rFonts w:ascii="Arial" w:hAnsi="Arial" w:cs="Arial"/>
        <w:b/>
        <w:bCs/>
        <w:sz w:val="28"/>
        <w:szCs w:val="28"/>
        <w:vertAlign w:val="superscript"/>
      </w:rPr>
      <w:t>. Review Date</w:t>
    </w:r>
    <w:r>
      <w:rPr>
        <w:rFonts w:ascii="Arial" w:hAnsi="Arial" w:cs="Arial"/>
        <w:b/>
        <w:bCs/>
        <w:sz w:val="28"/>
        <w:szCs w:val="28"/>
        <w:vertAlign w:val="superscript"/>
      </w:rPr>
      <w:t xml:space="preserve">: July 2012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CCB" w:rsidRDefault="005C4CCB">
      <w:r>
        <w:separator/>
      </w:r>
    </w:p>
  </w:footnote>
  <w:footnote w:type="continuationSeparator" w:id="0">
    <w:p w:rsidR="005C4CCB" w:rsidRDefault="005C4C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CB" w:rsidRDefault="005C4CCB">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2" type="#_x0000_t136" style="position:absolute;margin-left:0;margin-top:0;width:570.9pt;height:228.35pt;rotation:315;z-index:-2516500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CB" w:rsidRDefault="005C4CCB" w:rsidP="002B3A25">
    <w:pPr>
      <w:pStyle w:val="Foot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3" type="#_x0000_t136" style="position:absolute;margin-left:0;margin-top:0;width:570.9pt;height:228.35pt;rotation:315;z-index:-25164800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rsidR="005C4CCB" w:rsidRPr="00C42E25" w:rsidRDefault="005C4CCB" w:rsidP="002B3A25">
    <w:pPr>
      <w:pStyle w:val="Footer"/>
      <w:rPr>
        <w:rFonts w:ascii="Arial" w:hAnsi="Arial" w:cs="Arial"/>
        <w:b/>
        <w:bCs/>
        <w:sz w:val="48"/>
        <w:szCs w:val="48"/>
        <w:vertAlign w:val="superscrip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8.75pt;height:38.25pt">
          <v:imagedata r:id="rId1" o:title=""/>
        </v:shape>
      </w:pict>
    </w:r>
    <w:r>
      <w:t xml:space="preserve">           </w:t>
    </w:r>
    <w:r w:rsidRPr="00C42E25">
      <w:rPr>
        <w:rFonts w:ascii="Arial" w:hAnsi="Arial" w:cs="Arial"/>
        <w:sz w:val="48"/>
        <w:szCs w:val="48"/>
        <w:vertAlign w:val="superscript"/>
      </w:rPr>
      <w:t>Primary Care Guidelines for Management of Atrial Fibrillation (Not Flutter)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CCB" w:rsidRDefault="005C4CCB">
    <w:pPr>
      <w:pStyle w:val="Header"/>
    </w:pPr>
    <w:r>
      <w:rPr>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4" type="#_x0000_t136" style="position:absolute;margin-left:0;margin-top:0;width:570.9pt;height:228.35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25A0"/>
    <w:rsid w:val="000144F8"/>
    <w:rsid w:val="00025820"/>
    <w:rsid w:val="0004758B"/>
    <w:rsid w:val="00061D4A"/>
    <w:rsid w:val="00084F61"/>
    <w:rsid w:val="000939C3"/>
    <w:rsid w:val="00094482"/>
    <w:rsid w:val="000D0422"/>
    <w:rsid w:val="00115114"/>
    <w:rsid w:val="001256CC"/>
    <w:rsid w:val="00144609"/>
    <w:rsid w:val="00150BC1"/>
    <w:rsid w:val="00160D7B"/>
    <w:rsid w:val="00174131"/>
    <w:rsid w:val="0019247E"/>
    <w:rsid w:val="001A7F3D"/>
    <w:rsid w:val="001D1152"/>
    <w:rsid w:val="001D6714"/>
    <w:rsid w:val="00255060"/>
    <w:rsid w:val="002B251E"/>
    <w:rsid w:val="002B3A25"/>
    <w:rsid w:val="003145B3"/>
    <w:rsid w:val="00366415"/>
    <w:rsid w:val="00383EFC"/>
    <w:rsid w:val="00387A4D"/>
    <w:rsid w:val="00387CA0"/>
    <w:rsid w:val="003B5648"/>
    <w:rsid w:val="003B5EC5"/>
    <w:rsid w:val="003C201A"/>
    <w:rsid w:val="003D3B7F"/>
    <w:rsid w:val="00424F40"/>
    <w:rsid w:val="00471AC4"/>
    <w:rsid w:val="0048440D"/>
    <w:rsid w:val="004A273E"/>
    <w:rsid w:val="004B0909"/>
    <w:rsid w:val="004B0EF3"/>
    <w:rsid w:val="004C58CE"/>
    <w:rsid w:val="005547BA"/>
    <w:rsid w:val="00555294"/>
    <w:rsid w:val="005767D2"/>
    <w:rsid w:val="005A70F7"/>
    <w:rsid w:val="005C4C0E"/>
    <w:rsid w:val="005C4CCB"/>
    <w:rsid w:val="005D75FA"/>
    <w:rsid w:val="00613A31"/>
    <w:rsid w:val="00632903"/>
    <w:rsid w:val="006608FC"/>
    <w:rsid w:val="006651CF"/>
    <w:rsid w:val="006736C4"/>
    <w:rsid w:val="006935E9"/>
    <w:rsid w:val="006B47B2"/>
    <w:rsid w:val="006B6CAD"/>
    <w:rsid w:val="006C108C"/>
    <w:rsid w:val="007272AB"/>
    <w:rsid w:val="00742A58"/>
    <w:rsid w:val="00756C46"/>
    <w:rsid w:val="007745B5"/>
    <w:rsid w:val="007804E2"/>
    <w:rsid w:val="007873A8"/>
    <w:rsid w:val="0079113E"/>
    <w:rsid w:val="007A582B"/>
    <w:rsid w:val="0083706B"/>
    <w:rsid w:val="00837292"/>
    <w:rsid w:val="0085108B"/>
    <w:rsid w:val="00861D3F"/>
    <w:rsid w:val="0086536B"/>
    <w:rsid w:val="008676D7"/>
    <w:rsid w:val="00871776"/>
    <w:rsid w:val="008725A0"/>
    <w:rsid w:val="008A4B57"/>
    <w:rsid w:val="008A4C19"/>
    <w:rsid w:val="00934649"/>
    <w:rsid w:val="009405C4"/>
    <w:rsid w:val="00956E9A"/>
    <w:rsid w:val="00957AA1"/>
    <w:rsid w:val="0096578D"/>
    <w:rsid w:val="009B156D"/>
    <w:rsid w:val="009B6937"/>
    <w:rsid w:val="009B6CBF"/>
    <w:rsid w:val="009C2E5F"/>
    <w:rsid w:val="009D2334"/>
    <w:rsid w:val="009F5630"/>
    <w:rsid w:val="009F5977"/>
    <w:rsid w:val="00A1075C"/>
    <w:rsid w:val="00A85446"/>
    <w:rsid w:val="00A87D45"/>
    <w:rsid w:val="00AA4ECF"/>
    <w:rsid w:val="00AA6E1D"/>
    <w:rsid w:val="00B14028"/>
    <w:rsid w:val="00BE6ECD"/>
    <w:rsid w:val="00C0692E"/>
    <w:rsid w:val="00C12CCD"/>
    <w:rsid w:val="00C21513"/>
    <w:rsid w:val="00C42E25"/>
    <w:rsid w:val="00CA0FB6"/>
    <w:rsid w:val="00CA1269"/>
    <w:rsid w:val="00CB449F"/>
    <w:rsid w:val="00CD29E9"/>
    <w:rsid w:val="00D06EB8"/>
    <w:rsid w:val="00D14053"/>
    <w:rsid w:val="00D803B5"/>
    <w:rsid w:val="00E22F04"/>
    <w:rsid w:val="00E83E63"/>
    <w:rsid w:val="00EA57CB"/>
    <w:rsid w:val="00EC4171"/>
    <w:rsid w:val="00EC7BF9"/>
    <w:rsid w:val="00F0762C"/>
    <w:rsid w:val="00F5275A"/>
    <w:rsid w:val="00F64F47"/>
    <w:rsid w:val="00F66B56"/>
    <w:rsid w:val="00FC4CA4"/>
    <w:rsid w:val="00FF5A1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13E"/>
    <w:rPr>
      <w:sz w:val="24"/>
      <w:szCs w:val="24"/>
      <w:lang w:eastAsia="en-US"/>
    </w:rPr>
  </w:style>
  <w:style w:type="paragraph" w:styleId="Heading1">
    <w:name w:val="heading 1"/>
    <w:basedOn w:val="Normal"/>
    <w:next w:val="Normal"/>
    <w:link w:val="Heading1Char"/>
    <w:uiPriority w:val="99"/>
    <w:qFormat/>
    <w:rsid w:val="0079113E"/>
    <w:pPr>
      <w:keepNext/>
      <w:outlineLvl w:val="0"/>
    </w:pPr>
    <w:rPr>
      <w:rFonts w:ascii="Arial" w:hAnsi="Arial" w:cs="Arial"/>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44609"/>
    <w:rPr>
      <w:rFonts w:ascii="Arial" w:hAnsi="Arial" w:cs="Arial"/>
      <w:b/>
      <w:bCs/>
      <w:sz w:val="24"/>
      <w:szCs w:val="24"/>
      <w:lang w:eastAsia="en-US"/>
    </w:rPr>
  </w:style>
  <w:style w:type="paragraph" w:styleId="BodyText">
    <w:name w:val="Body Text"/>
    <w:basedOn w:val="Normal"/>
    <w:link w:val="BodyTextChar"/>
    <w:uiPriority w:val="99"/>
    <w:rsid w:val="0079113E"/>
    <w:pPr>
      <w:jc w:val="center"/>
    </w:pPr>
    <w:rPr>
      <w:rFonts w:ascii="Arial" w:hAnsi="Arial"/>
    </w:rPr>
  </w:style>
  <w:style w:type="character" w:customStyle="1" w:styleId="BodyTextChar">
    <w:name w:val="Body Text Char"/>
    <w:basedOn w:val="DefaultParagraphFont"/>
    <w:link w:val="BodyText"/>
    <w:uiPriority w:val="99"/>
    <w:locked/>
    <w:rsid w:val="003B5EC5"/>
    <w:rPr>
      <w:rFonts w:ascii="Arial" w:hAnsi="Arial" w:cs="Times New Roman"/>
      <w:sz w:val="24"/>
      <w:szCs w:val="24"/>
      <w:lang w:eastAsia="en-US"/>
    </w:rPr>
  </w:style>
  <w:style w:type="paragraph" w:styleId="Header">
    <w:name w:val="header"/>
    <w:basedOn w:val="Normal"/>
    <w:link w:val="HeaderChar"/>
    <w:uiPriority w:val="99"/>
    <w:rsid w:val="0079113E"/>
    <w:pPr>
      <w:tabs>
        <w:tab w:val="center" w:pos="4153"/>
        <w:tab w:val="right" w:pos="8306"/>
      </w:tabs>
    </w:pPr>
  </w:style>
  <w:style w:type="character" w:customStyle="1" w:styleId="HeaderChar">
    <w:name w:val="Header Char"/>
    <w:basedOn w:val="DefaultParagraphFont"/>
    <w:link w:val="Header"/>
    <w:uiPriority w:val="99"/>
    <w:locked/>
    <w:rsid w:val="00144609"/>
    <w:rPr>
      <w:rFonts w:cs="Times New Roman"/>
      <w:sz w:val="24"/>
      <w:szCs w:val="24"/>
      <w:lang w:eastAsia="en-US"/>
    </w:rPr>
  </w:style>
  <w:style w:type="paragraph" w:styleId="Footer">
    <w:name w:val="footer"/>
    <w:basedOn w:val="Normal"/>
    <w:link w:val="FooterChar"/>
    <w:uiPriority w:val="99"/>
    <w:rsid w:val="0079113E"/>
    <w:pPr>
      <w:tabs>
        <w:tab w:val="center" w:pos="4153"/>
        <w:tab w:val="right" w:pos="8306"/>
      </w:tabs>
    </w:pPr>
  </w:style>
  <w:style w:type="character" w:customStyle="1" w:styleId="FooterChar">
    <w:name w:val="Footer Char"/>
    <w:basedOn w:val="DefaultParagraphFont"/>
    <w:link w:val="Footer"/>
    <w:uiPriority w:val="99"/>
    <w:semiHidden/>
    <w:locked/>
    <w:rsid w:val="007A582B"/>
    <w:rPr>
      <w:rFonts w:cs="Times New Roman"/>
      <w:sz w:val="24"/>
      <w:szCs w:val="24"/>
      <w:lang w:eastAsia="en-US"/>
    </w:rPr>
  </w:style>
  <w:style w:type="paragraph" w:styleId="BalloonText">
    <w:name w:val="Balloon Text"/>
    <w:basedOn w:val="Normal"/>
    <w:link w:val="BalloonTextChar"/>
    <w:uiPriority w:val="99"/>
    <w:semiHidden/>
    <w:rsid w:val="0087177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A582B"/>
    <w:rPr>
      <w:rFonts w:cs="Times New Roman"/>
      <w:sz w:val="2"/>
      <w:lang w:eastAsia="en-US"/>
    </w:rPr>
  </w:style>
  <w:style w:type="character" w:styleId="Hyperlink">
    <w:name w:val="Hyperlink"/>
    <w:basedOn w:val="DefaultParagraphFont"/>
    <w:uiPriority w:val="99"/>
    <w:rsid w:val="00144609"/>
    <w:rPr>
      <w:rFonts w:cs="Times New Roman"/>
      <w:color w:val="0000FF"/>
      <w:u w:val="single"/>
    </w:rPr>
  </w:style>
  <w:style w:type="character" w:styleId="CommentReference">
    <w:name w:val="annotation reference"/>
    <w:basedOn w:val="DefaultParagraphFont"/>
    <w:uiPriority w:val="99"/>
    <w:semiHidden/>
    <w:rsid w:val="00144609"/>
    <w:rPr>
      <w:rFonts w:cs="Times New Roman"/>
      <w:sz w:val="16"/>
      <w:szCs w:val="16"/>
    </w:rPr>
  </w:style>
  <w:style w:type="paragraph" w:styleId="CommentText">
    <w:name w:val="annotation text"/>
    <w:basedOn w:val="Normal"/>
    <w:link w:val="CommentTextChar"/>
    <w:uiPriority w:val="99"/>
    <w:semiHidden/>
    <w:rsid w:val="00144609"/>
    <w:rPr>
      <w:sz w:val="20"/>
      <w:szCs w:val="20"/>
    </w:rPr>
  </w:style>
  <w:style w:type="character" w:customStyle="1" w:styleId="CommentTextChar">
    <w:name w:val="Comment Text Char"/>
    <w:basedOn w:val="DefaultParagraphFont"/>
    <w:link w:val="CommentText"/>
    <w:uiPriority w:val="99"/>
    <w:semiHidden/>
    <w:locked/>
    <w:rsid w:val="00144609"/>
    <w:rPr>
      <w:rFonts w:cs="Times New Roman"/>
      <w:lang w:eastAsia="en-US"/>
    </w:rPr>
  </w:style>
  <w:style w:type="character" w:styleId="FollowedHyperlink">
    <w:name w:val="FollowedHyperlink"/>
    <w:basedOn w:val="DefaultParagraphFont"/>
    <w:uiPriority w:val="99"/>
    <w:semiHidden/>
    <w:rsid w:val="000D0422"/>
    <w:rPr>
      <w:rFonts w:cs="Times New Roman"/>
      <w:color w:val="800080"/>
      <w:u w:val="single"/>
    </w:rPr>
  </w:style>
  <w:style w:type="character" w:styleId="PageNumber">
    <w:name w:val="page number"/>
    <w:basedOn w:val="DefaultParagraphFont"/>
    <w:uiPriority w:val="99"/>
    <w:rsid w:val="00094482"/>
    <w:rPr>
      <w:rFonts w:cs="Times New Roman"/>
    </w:rPr>
  </w:style>
  <w:style w:type="table" w:styleId="TableGrid">
    <w:name w:val="Table Grid"/>
    <w:basedOn w:val="TableNormal"/>
    <w:uiPriority w:val="99"/>
    <w:locked/>
    <w:rsid w:val="00424F4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w-headline">
    <w:name w:val="mw-headline"/>
    <w:basedOn w:val="DefaultParagraphFont"/>
    <w:uiPriority w:val="99"/>
    <w:rsid w:val="009C2E5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8</Words>
  <Characters>50</Characters>
  <Application>Microsoft Office Outlook</Application>
  <DocSecurity>0</DocSecurity>
  <Lines>0</Lines>
  <Paragraphs>0</Paragraphs>
  <ScaleCrop>false</ScaleCrop>
  <Company>UBHT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Cripps</dc:creator>
  <cp:keywords/>
  <dc:description/>
  <cp:lastModifiedBy>ubht</cp:lastModifiedBy>
  <cp:revision>2</cp:revision>
  <cp:lastPrinted>2011-07-06T13:00:00Z</cp:lastPrinted>
  <dcterms:created xsi:type="dcterms:W3CDTF">2011-07-07T12:32:00Z</dcterms:created>
  <dcterms:modified xsi:type="dcterms:W3CDTF">2011-07-07T12:32:00Z</dcterms:modified>
</cp:coreProperties>
</file>